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A0" w:rsidRPr="00FC05A0" w:rsidRDefault="00FC05A0" w:rsidP="00FC05A0">
      <w:pPr>
        <w:pStyle w:val="NoSpacing"/>
        <w:jc w:val="center"/>
        <w:rPr>
          <w:rFonts w:ascii="Century" w:hAnsi="Century"/>
          <w:sz w:val="36"/>
          <w:szCs w:val="36"/>
        </w:rPr>
      </w:pPr>
      <w:r w:rsidRPr="00FC05A0">
        <w:rPr>
          <w:rFonts w:ascii="Century" w:hAnsi="Century"/>
          <w:sz w:val="36"/>
          <w:szCs w:val="36"/>
        </w:rPr>
        <w:t>ANNUAL ANTIQUE APPRASAL</w:t>
      </w:r>
    </w:p>
    <w:p w:rsidR="00846E2E" w:rsidRPr="00FC05A0" w:rsidRDefault="00FC05A0" w:rsidP="00FC05A0">
      <w:pPr>
        <w:pStyle w:val="NoSpacing"/>
        <w:jc w:val="center"/>
        <w:rPr>
          <w:rFonts w:ascii="Century" w:hAnsi="Century"/>
          <w:sz w:val="36"/>
          <w:szCs w:val="36"/>
        </w:rPr>
      </w:pPr>
      <w:r w:rsidRPr="00FC05A0">
        <w:rPr>
          <w:rFonts w:ascii="Century" w:hAnsi="Century"/>
          <w:sz w:val="36"/>
          <w:szCs w:val="36"/>
        </w:rPr>
        <w:t xml:space="preserve">DAY, </w:t>
      </w:r>
      <w:r w:rsidR="00846E2E" w:rsidRPr="00FC05A0">
        <w:rPr>
          <w:rFonts w:ascii="Century" w:hAnsi="Century"/>
          <w:sz w:val="36"/>
          <w:szCs w:val="36"/>
        </w:rPr>
        <w:t>FEBRUARY 1</w:t>
      </w:r>
      <w:r w:rsidR="00CC095A" w:rsidRPr="00FC05A0">
        <w:rPr>
          <w:rFonts w:ascii="Century" w:hAnsi="Century"/>
          <w:sz w:val="36"/>
          <w:szCs w:val="36"/>
        </w:rPr>
        <w:t>1</w:t>
      </w:r>
      <w:r w:rsidR="00846E2E" w:rsidRPr="00FC05A0">
        <w:rPr>
          <w:rFonts w:ascii="Century" w:hAnsi="Century"/>
          <w:sz w:val="36"/>
          <w:szCs w:val="36"/>
        </w:rPr>
        <w:t>, 201</w:t>
      </w:r>
      <w:r w:rsidR="00CC095A" w:rsidRPr="00FC05A0">
        <w:rPr>
          <w:rFonts w:ascii="Century" w:hAnsi="Century"/>
          <w:sz w:val="36"/>
          <w:szCs w:val="36"/>
        </w:rPr>
        <w:t>2</w:t>
      </w:r>
    </w:p>
    <w:p w:rsidR="00321657" w:rsidRDefault="00321657" w:rsidP="00846E2E">
      <w:pPr>
        <w:rPr>
          <w:rFonts w:ascii="Century" w:hAnsi="Century"/>
          <w:sz w:val="28"/>
          <w:szCs w:val="28"/>
        </w:rPr>
      </w:pPr>
    </w:p>
    <w:p w:rsidR="00CC095A" w:rsidRDefault="00CC095A" w:rsidP="00846E2E">
      <w:pPr>
        <w:rPr>
          <w:rFonts w:ascii="Century" w:hAnsi="Century"/>
          <w:sz w:val="28"/>
          <w:szCs w:val="28"/>
        </w:rPr>
      </w:pPr>
      <w:r>
        <w:rPr>
          <w:rFonts w:ascii="Century" w:hAnsi="Century"/>
          <w:sz w:val="28"/>
          <w:szCs w:val="28"/>
        </w:rPr>
        <w:t xml:space="preserve">The New Holstein Historical </w:t>
      </w:r>
      <w:r w:rsidR="00BA17D4">
        <w:rPr>
          <w:rFonts w:ascii="Century" w:hAnsi="Century"/>
          <w:sz w:val="28"/>
          <w:szCs w:val="28"/>
        </w:rPr>
        <w:t>S</w:t>
      </w:r>
      <w:r>
        <w:rPr>
          <w:rFonts w:ascii="Century" w:hAnsi="Century"/>
          <w:sz w:val="28"/>
          <w:szCs w:val="28"/>
        </w:rPr>
        <w:t xml:space="preserve">ociety has announced plans for its annual </w:t>
      </w:r>
      <w:r w:rsidR="00846E2E" w:rsidRPr="00CC30A3">
        <w:rPr>
          <w:rFonts w:ascii="Century" w:hAnsi="Century"/>
          <w:sz w:val="28"/>
          <w:szCs w:val="28"/>
        </w:rPr>
        <w:t>Antique Appraisal Day</w:t>
      </w:r>
      <w:r>
        <w:rPr>
          <w:rFonts w:ascii="Century" w:hAnsi="Century"/>
          <w:sz w:val="28"/>
          <w:szCs w:val="28"/>
        </w:rPr>
        <w:t>.</w:t>
      </w:r>
    </w:p>
    <w:p w:rsidR="00CC095A" w:rsidRDefault="00CC095A" w:rsidP="00846E2E">
      <w:pPr>
        <w:rPr>
          <w:rFonts w:ascii="Century" w:hAnsi="Century"/>
          <w:sz w:val="28"/>
          <w:szCs w:val="28"/>
        </w:rPr>
      </w:pPr>
      <w:r>
        <w:rPr>
          <w:rFonts w:ascii="Century" w:hAnsi="Century"/>
          <w:sz w:val="28"/>
          <w:szCs w:val="28"/>
        </w:rPr>
        <w:t xml:space="preserve">The 2012 event is slated for Saturday, Feb. 11 </w:t>
      </w:r>
      <w:r w:rsidR="00846E2E" w:rsidRPr="00CC30A3">
        <w:rPr>
          <w:rFonts w:ascii="Century" w:hAnsi="Century"/>
          <w:sz w:val="28"/>
          <w:szCs w:val="28"/>
        </w:rPr>
        <w:t>at the New Holstein Community Center in Kiwanis Park, 1725 Silver Moon Lane</w:t>
      </w:r>
      <w:r>
        <w:rPr>
          <w:rFonts w:ascii="Century" w:hAnsi="Century"/>
          <w:sz w:val="28"/>
          <w:szCs w:val="28"/>
        </w:rPr>
        <w:t xml:space="preserve"> on the east side of Kiwanis Park.  Doors will open at 9 a.m. with the appraisals being given until 3 p.m.</w:t>
      </w:r>
    </w:p>
    <w:p w:rsidR="00846E2E" w:rsidRPr="00CC30A3" w:rsidRDefault="00846E2E" w:rsidP="00846E2E">
      <w:pPr>
        <w:rPr>
          <w:rFonts w:ascii="Century" w:hAnsi="Century"/>
          <w:sz w:val="28"/>
          <w:szCs w:val="28"/>
        </w:rPr>
      </w:pPr>
      <w:r w:rsidRPr="00CC30A3">
        <w:rPr>
          <w:rFonts w:ascii="Century" w:hAnsi="Century"/>
          <w:sz w:val="28"/>
          <w:szCs w:val="28"/>
        </w:rPr>
        <w:t>Two well-known appraisers</w:t>
      </w:r>
      <w:r w:rsidR="00CC095A">
        <w:rPr>
          <w:rFonts w:ascii="Century" w:hAnsi="Century"/>
          <w:sz w:val="28"/>
          <w:szCs w:val="28"/>
        </w:rPr>
        <w:t xml:space="preserve">, both veterans of the Historical Society’s annual event, </w:t>
      </w:r>
      <w:r w:rsidRPr="00CC30A3">
        <w:rPr>
          <w:rFonts w:ascii="Century" w:hAnsi="Century"/>
          <w:sz w:val="28"/>
          <w:szCs w:val="28"/>
        </w:rPr>
        <w:t xml:space="preserve"> will be on hand to identify and put an estimated value on those </w:t>
      </w:r>
      <w:r w:rsidR="00CC095A">
        <w:rPr>
          <w:rFonts w:ascii="Century" w:hAnsi="Century"/>
          <w:sz w:val="28"/>
          <w:szCs w:val="28"/>
        </w:rPr>
        <w:t>“whatsits” and heirlooms you have always been curious about.</w:t>
      </w:r>
      <w:r w:rsidRPr="00CC30A3">
        <w:rPr>
          <w:rFonts w:ascii="Century" w:hAnsi="Century"/>
          <w:sz w:val="28"/>
          <w:szCs w:val="28"/>
        </w:rPr>
        <w:t xml:space="preserve">  Gordon Kirsten, </w:t>
      </w:r>
      <w:r w:rsidR="00CC095A">
        <w:rPr>
          <w:rFonts w:ascii="Century" w:hAnsi="Century"/>
          <w:sz w:val="28"/>
          <w:szCs w:val="28"/>
        </w:rPr>
        <w:t>of</w:t>
      </w:r>
      <w:r w:rsidRPr="00CC30A3">
        <w:rPr>
          <w:rFonts w:ascii="Century" w:hAnsi="Century"/>
          <w:sz w:val="28"/>
          <w:szCs w:val="28"/>
        </w:rPr>
        <w:t xml:space="preserve"> </w:t>
      </w:r>
      <w:r w:rsidR="00BC6B4C">
        <w:rPr>
          <w:rFonts w:ascii="Century" w:hAnsi="Century"/>
          <w:sz w:val="28"/>
          <w:szCs w:val="28"/>
        </w:rPr>
        <w:t>Grafton</w:t>
      </w:r>
      <w:r w:rsidRPr="00CC30A3">
        <w:rPr>
          <w:rFonts w:ascii="Century" w:hAnsi="Century"/>
          <w:sz w:val="28"/>
          <w:szCs w:val="28"/>
        </w:rPr>
        <w:t>, and Lee Bernard of Jackson</w:t>
      </w:r>
      <w:r w:rsidR="00BC6B4C">
        <w:rPr>
          <w:rFonts w:ascii="Century" w:hAnsi="Century"/>
          <w:sz w:val="28"/>
          <w:szCs w:val="28"/>
        </w:rPr>
        <w:t>,</w:t>
      </w:r>
      <w:r w:rsidRPr="00CC30A3">
        <w:rPr>
          <w:rFonts w:ascii="Century" w:hAnsi="Century"/>
          <w:sz w:val="28"/>
          <w:szCs w:val="28"/>
        </w:rPr>
        <w:t xml:space="preserve"> </w:t>
      </w:r>
      <w:r w:rsidR="00CC095A">
        <w:rPr>
          <w:rFonts w:ascii="Century" w:hAnsi="Century"/>
          <w:sz w:val="28"/>
          <w:szCs w:val="28"/>
        </w:rPr>
        <w:t>are the</w:t>
      </w:r>
      <w:r w:rsidRPr="00CC30A3">
        <w:rPr>
          <w:rFonts w:ascii="Century" w:hAnsi="Century"/>
          <w:sz w:val="28"/>
          <w:szCs w:val="28"/>
        </w:rPr>
        <w:t xml:space="preserve"> appraisers.</w:t>
      </w:r>
    </w:p>
    <w:p w:rsidR="00846E2E" w:rsidRPr="00CC30A3" w:rsidRDefault="00846E2E" w:rsidP="00846E2E">
      <w:pPr>
        <w:rPr>
          <w:rFonts w:ascii="Century" w:hAnsi="Century"/>
          <w:sz w:val="28"/>
          <w:szCs w:val="28"/>
        </w:rPr>
      </w:pPr>
      <w:r w:rsidRPr="00CC30A3">
        <w:rPr>
          <w:rFonts w:ascii="Century" w:hAnsi="Century"/>
          <w:sz w:val="28"/>
          <w:szCs w:val="28"/>
        </w:rPr>
        <w:t>Kirsten</w:t>
      </w:r>
      <w:r w:rsidR="00BC6B4C">
        <w:rPr>
          <w:rFonts w:ascii="Century" w:hAnsi="Century"/>
          <w:sz w:val="28"/>
          <w:szCs w:val="28"/>
        </w:rPr>
        <w:t xml:space="preserve">, </w:t>
      </w:r>
      <w:r w:rsidR="00CC095A">
        <w:rPr>
          <w:rFonts w:ascii="Century" w:hAnsi="Century"/>
          <w:sz w:val="28"/>
          <w:szCs w:val="28"/>
        </w:rPr>
        <w:t>buys and sells antiques at his shop in Grafton, and has been conducting appraisals for several decades.  His million dollar inventory includes</w:t>
      </w:r>
      <w:r w:rsidRPr="00CC30A3">
        <w:rPr>
          <w:rFonts w:ascii="Century" w:hAnsi="Century"/>
          <w:sz w:val="28"/>
          <w:szCs w:val="28"/>
        </w:rPr>
        <w:t xml:space="preserve"> </w:t>
      </w:r>
      <w:r w:rsidR="00BC6B4C">
        <w:rPr>
          <w:rFonts w:ascii="Century" w:hAnsi="Century"/>
          <w:sz w:val="28"/>
          <w:szCs w:val="28"/>
        </w:rPr>
        <w:t>period and country</w:t>
      </w:r>
      <w:r w:rsidRPr="00CC30A3">
        <w:rPr>
          <w:rFonts w:ascii="Century" w:hAnsi="Century"/>
          <w:sz w:val="28"/>
          <w:szCs w:val="28"/>
        </w:rPr>
        <w:t xml:space="preserve"> furniture, lighting, glass and porcelain, postcards, and American</w:t>
      </w:r>
      <w:r w:rsidR="00FC05A0">
        <w:rPr>
          <w:rFonts w:ascii="Century" w:hAnsi="Century"/>
          <w:sz w:val="28"/>
          <w:szCs w:val="28"/>
        </w:rPr>
        <w:t xml:space="preserve"> Indian and fine art.  Bernard</w:t>
      </w:r>
      <w:r w:rsidRPr="00CC30A3">
        <w:rPr>
          <w:rFonts w:ascii="Century" w:hAnsi="Century"/>
          <w:sz w:val="28"/>
          <w:szCs w:val="28"/>
        </w:rPr>
        <w:t xml:space="preserve"> </w:t>
      </w:r>
      <w:r w:rsidR="00CC095A">
        <w:rPr>
          <w:rFonts w:ascii="Century" w:hAnsi="Century"/>
          <w:sz w:val="28"/>
          <w:szCs w:val="28"/>
        </w:rPr>
        <w:t xml:space="preserve">notes his </w:t>
      </w:r>
      <w:r w:rsidRPr="00CC30A3">
        <w:rPr>
          <w:rFonts w:ascii="Century" w:hAnsi="Century"/>
          <w:sz w:val="28"/>
          <w:szCs w:val="28"/>
        </w:rPr>
        <w:t>areas of expertise a</w:t>
      </w:r>
      <w:r w:rsidR="00CC095A">
        <w:rPr>
          <w:rFonts w:ascii="Century" w:hAnsi="Century"/>
          <w:sz w:val="28"/>
          <w:szCs w:val="28"/>
        </w:rPr>
        <w:t>s</w:t>
      </w:r>
      <w:r w:rsidRPr="00CC30A3">
        <w:rPr>
          <w:rFonts w:ascii="Century" w:hAnsi="Century"/>
          <w:sz w:val="28"/>
          <w:szCs w:val="28"/>
        </w:rPr>
        <w:t xml:space="preserve"> decorative arts, dolls, toys, china, bottles and primitives. </w:t>
      </w:r>
      <w:r w:rsidR="00CC095A">
        <w:rPr>
          <w:rFonts w:ascii="Century" w:hAnsi="Century"/>
          <w:sz w:val="28"/>
          <w:szCs w:val="28"/>
        </w:rPr>
        <w:t xml:space="preserve"> He owns Lee Bernard Antiques in Jackson and is vice president of the Wisconsin Antique Dealers Association (WADA) and is chairman of their show committee.</w:t>
      </w:r>
      <w:r w:rsidRPr="00CC30A3">
        <w:rPr>
          <w:rFonts w:ascii="Century" w:hAnsi="Century"/>
          <w:sz w:val="28"/>
          <w:szCs w:val="28"/>
        </w:rPr>
        <w:t xml:space="preserve"> </w:t>
      </w:r>
      <w:r w:rsidR="00CC095A">
        <w:rPr>
          <w:rFonts w:ascii="Century" w:hAnsi="Century"/>
          <w:sz w:val="28"/>
          <w:szCs w:val="28"/>
        </w:rPr>
        <w:t xml:space="preserve">  </w:t>
      </w:r>
      <w:r w:rsidRPr="00CC30A3">
        <w:rPr>
          <w:rFonts w:ascii="Century" w:hAnsi="Century"/>
          <w:sz w:val="28"/>
          <w:szCs w:val="28"/>
        </w:rPr>
        <w:t xml:space="preserve">Kirsten </w:t>
      </w:r>
      <w:r w:rsidR="00CC095A">
        <w:rPr>
          <w:rFonts w:ascii="Century" w:hAnsi="Century"/>
          <w:sz w:val="28"/>
          <w:szCs w:val="28"/>
        </w:rPr>
        <w:t xml:space="preserve">is also active in the </w:t>
      </w:r>
      <w:r w:rsidR="00BC6B4C">
        <w:rPr>
          <w:rFonts w:ascii="Century" w:hAnsi="Century"/>
          <w:sz w:val="28"/>
          <w:szCs w:val="28"/>
        </w:rPr>
        <w:t>WADA</w:t>
      </w:r>
      <w:r w:rsidR="00CC095A">
        <w:rPr>
          <w:rFonts w:ascii="Century" w:hAnsi="Century"/>
          <w:sz w:val="28"/>
          <w:szCs w:val="28"/>
        </w:rPr>
        <w:t>, serving as a member of the organization’s Board of Directors.</w:t>
      </w:r>
    </w:p>
    <w:p w:rsidR="00846E2E" w:rsidRDefault="00CC095A" w:rsidP="00846E2E">
      <w:pPr>
        <w:rPr>
          <w:rFonts w:ascii="Century" w:hAnsi="Century"/>
          <w:sz w:val="28"/>
          <w:szCs w:val="28"/>
        </w:rPr>
      </w:pPr>
      <w:r>
        <w:rPr>
          <w:rFonts w:ascii="Century" w:hAnsi="Century"/>
          <w:sz w:val="28"/>
          <w:szCs w:val="28"/>
        </w:rPr>
        <w:t>Fees for the a</w:t>
      </w:r>
      <w:r w:rsidR="00846E2E" w:rsidRPr="00CC30A3">
        <w:rPr>
          <w:rFonts w:ascii="Century" w:hAnsi="Century"/>
          <w:sz w:val="28"/>
          <w:szCs w:val="28"/>
        </w:rPr>
        <w:t>ppraisal</w:t>
      </w:r>
      <w:r>
        <w:rPr>
          <w:rFonts w:ascii="Century" w:hAnsi="Century"/>
          <w:sz w:val="28"/>
          <w:szCs w:val="28"/>
        </w:rPr>
        <w:t xml:space="preserve">s will be </w:t>
      </w:r>
      <w:r w:rsidR="00846E2E" w:rsidRPr="00CC30A3">
        <w:rPr>
          <w:rFonts w:ascii="Century" w:hAnsi="Century"/>
          <w:sz w:val="28"/>
          <w:szCs w:val="28"/>
        </w:rPr>
        <w:t xml:space="preserve">$5 </w:t>
      </w:r>
      <w:r w:rsidR="00663B7D">
        <w:rPr>
          <w:rFonts w:ascii="Century" w:hAnsi="Century"/>
          <w:sz w:val="28"/>
          <w:szCs w:val="28"/>
        </w:rPr>
        <w:t>for a single item</w:t>
      </w:r>
      <w:r w:rsidR="00846E2E" w:rsidRPr="00CC30A3">
        <w:rPr>
          <w:rFonts w:ascii="Century" w:hAnsi="Century"/>
          <w:sz w:val="28"/>
          <w:szCs w:val="28"/>
        </w:rPr>
        <w:t xml:space="preserve"> or three items for $10</w:t>
      </w:r>
      <w:r w:rsidR="00663B7D">
        <w:rPr>
          <w:rFonts w:ascii="Century" w:hAnsi="Century"/>
          <w:sz w:val="28"/>
          <w:szCs w:val="28"/>
        </w:rPr>
        <w:t xml:space="preserve">.  New Holstein Society members receive an added bonus with their membership.  NHHS members are entitled to </w:t>
      </w:r>
      <w:r w:rsidR="00BC6B4C">
        <w:rPr>
          <w:rFonts w:ascii="Century" w:hAnsi="Century"/>
          <w:sz w:val="28"/>
          <w:szCs w:val="28"/>
        </w:rPr>
        <w:t xml:space="preserve">four items </w:t>
      </w:r>
      <w:r w:rsidR="00663B7D">
        <w:rPr>
          <w:rFonts w:ascii="Century" w:hAnsi="Century"/>
          <w:sz w:val="28"/>
          <w:szCs w:val="28"/>
        </w:rPr>
        <w:t xml:space="preserve">appraised </w:t>
      </w:r>
      <w:r w:rsidR="00BC6B4C">
        <w:rPr>
          <w:rFonts w:ascii="Century" w:hAnsi="Century"/>
          <w:sz w:val="28"/>
          <w:szCs w:val="28"/>
        </w:rPr>
        <w:t xml:space="preserve">for </w:t>
      </w:r>
      <w:r w:rsidR="00F31747">
        <w:rPr>
          <w:rFonts w:ascii="Century" w:hAnsi="Century"/>
          <w:sz w:val="28"/>
          <w:szCs w:val="28"/>
        </w:rPr>
        <w:t xml:space="preserve">the </w:t>
      </w:r>
      <w:r w:rsidR="00BC6B4C">
        <w:rPr>
          <w:rFonts w:ascii="Century" w:hAnsi="Century"/>
          <w:sz w:val="28"/>
          <w:szCs w:val="28"/>
        </w:rPr>
        <w:t>$10 f</w:t>
      </w:r>
      <w:r w:rsidR="00663B7D">
        <w:rPr>
          <w:rFonts w:ascii="Century" w:hAnsi="Century"/>
          <w:sz w:val="28"/>
          <w:szCs w:val="28"/>
        </w:rPr>
        <w:t xml:space="preserve">ee.  </w:t>
      </w:r>
    </w:p>
    <w:p w:rsidR="00663B7D" w:rsidRDefault="00663B7D" w:rsidP="00846E2E">
      <w:pPr>
        <w:rPr>
          <w:rFonts w:ascii="Century" w:hAnsi="Century"/>
          <w:sz w:val="28"/>
          <w:szCs w:val="28"/>
        </w:rPr>
      </w:pPr>
      <w:r>
        <w:rPr>
          <w:rFonts w:ascii="Century" w:hAnsi="Century"/>
          <w:sz w:val="28"/>
          <w:szCs w:val="28"/>
        </w:rPr>
        <w:t xml:space="preserve">In addition to the </w:t>
      </w:r>
      <w:r w:rsidR="00E15C0A">
        <w:rPr>
          <w:rFonts w:ascii="Century" w:hAnsi="Century"/>
          <w:sz w:val="28"/>
          <w:szCs w:val="28"/>
        </w:rPr>
        <w:t>appraisals</w:t>
      </w:r>
      <w:r>
        <w:rPr>
          <w:rFonts w:ascii="Century" w:hAnsi="Century"/>
          <w:sz w:val="28"/>
          <w:szCs w:val="28"/>
        </w:rPr>
        <w:t>, lunch also will be available.  Burgers, brats, traditional chili, and white (chicken) chili will be highlighted.  In addition, beverages and homemade pies (by the slice or whole) are on the menu for the event.  Even if you don’t have an item for appraisal, you are welcome to join us for a mid-winter brat fry.  Lunch will be served from approximately 10 a.m. to 2 p.m.</w:t>
      </w:r>
    </w:p>
    <w:p w:rsidR="00663B7D" w:rsidRPr="00CC30A3" w:rsidRDefault="00663B7D" w:rsidP="00846E2E">
      <w:pPr>
        <w:rPr>
          <w:rFonts w:ascii="Century" w:hAnsi="Century"/>
          <w:sz w:val="28"/>
          <w:szCs w:val="28"/>
        </w:rPr>
      </w:pPr>
      <w:r>
        <w:rPr>
          <w:rFonts w:ascii="Century" w:hAnsi="Century"/>
          <w:sz w:val="28"/>
          <w:szCs w:val="28"/>
        </w:rPr>
        <w:t>Proceeds from this annual event are used by the Historical Society to operate the Timm House and Pioneer Corner Museum as well as fund other local history preservation projects.</w:t>
      </w:r>
    </w:p>
    <w:p w:rsidR="00846E2E" w:rsidRPr="00CC30A3" w:rsidRDefault="00846E2E" w:rsidP="00846E2E">
      <w:pPr>
        <w:rPr>
          <w:rFonts w:ascii="Century" w:hAnsi="Century"/>
          <w:sz w:val="28"/>
          <w:szCs w:val="28"/>
        </w:rPr>
      </w:pPr>
    </w:p>
    <w:p w:rsidR="00846E2E" w:rsidRPr="00CC30A3" w:rsidRDefault="00846E2E" w:rsidP="00846E2E">
      <w:pPr>
        <w:rPr>
          <w:rFonts w:ascii="Century" w:hAnsi="Century"/>
          <w:sz w:val="28"/>
          <w:szCs w:val="28"/>
        </w:rPr>
      </w:pPr>
    </w:p>
    <w:sectPr w:rsidR="00846E2E" w:rsidRPr="00CC30A3" w:rsidSect="000F6463">
      <w:pgSz w:w="12240" w:h="15840"/>
      <w:pgMar w:top="288" w:right="1152" w:bottom="28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1ED"/>
    <w:rsid w:val="000F6463"/>
    <w:rsid w:val="00117C00"/>
    <w:rsid w:val="00126550"/>
    <w:rsid w:val="00132D5B"/>
    <w:rsid w:val="00145497"/>
    <w:rsid w:val="00321657"/>
    <w:rsid w:val="005629F9"/>
    <w:rsid w:val="00567135"/>
    <w:rsid w:val="00663B7D"/>
    <w:rsid w:val="00846E2E"/>
    <w:rsid w:val="00B671ED"/>
    <w:rsid w:val="00BA17D4"/>
    <w:rsid w:val="00BC6B4C"/>
    <w:rsid w:val="00CC095A"/>
    <w:rsid w:val="00CC30A3"/>
    <w:rsid w:val="00CE7D21"/>
    <w:rsid w:val="00E02D18"/>
    <w:rsid w:val="00E15C0A"/>
    <w:rsid w:val="00E36F9C"/>
    <w:rsid w:val="00F0591F"/>
    <w:rsid w:val="00F31747"/>
    <w:rsid w:val="00FC0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E2E"/>
    <w:rPr>
      <w:color w:val="0000FF" w:themeColor="hyperlink"/>
      <w:u w:val="single"/>
    </w:rPr>
  </w:style>
  <w:style w:type="paragraph" w:styleId="NoSpacing">
    <w:name w:val="No Spacing"/>
    <w:uiPriority w:val="1"/>
    <w:qFormat/>
    <w:rsid w:val="00FC05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7</cp:revision>
  <cp:lastPrinted>2012-01-23T20:36:00Z</cp:lastPrinted>
  <dcterms:created xsi:type="dcterms:W3CDTF">2012-01-23T20:33:00Z</dcterms:created>
  <dcterms:modified xsi:type="dcterms:W3CDTF">2012-01-23T20:42:00Z</dcterms:modified>
</cp:coreProperties>
</file>