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B4" w:rsidRPr="00F130AD" w:rsidRDefault="00FD2CD3" w:rsidP="00732EF0">
      <w:pPr>
        <w:spacing w:before="100" w:beforeAutospacing="1" w:after="100" w:afterAutospacing="1" w:line="240" w:lineRule="auto"/>
        <w:jc w:val="both"/>
        <w:outlineLvl w:val="0"/>
        <w:rPr>
          <w:rFonts w:ascii="Perpetua" w:eastAsia="Times New Roman" w:hAnsi="Perpetua" w:cs="Times New Roman"/>
          <w:b/>
          <w:bCs/>
          <w:kern w:val="36"/>
          <w:sz w:val="24"/>
          <w:szCs w:val="24"/>
        </w:rPr>
      </w:pPr>
      <w:r w:rsidRPr="00F130AD">
        <w:rPr>
          <w:rFonts w:ascii="Perpetua" w:eastAsia="Times New Roman" w:hAnsi="Perpetua" w:cs="Times New Roman"/>
          <w:b/>
          <w:bCs/>
          <w:kern w:val="36"/>
          <w:sz w:val="24"/>
          <w:szCs w:val="24"/>
        </w:rPr>
        <w:t xml:space="preserve">Baldwin Area Historical Society </w:t>
      </w:r>
      <w:r w:rsidR="001210B4" w:rsidRPr="00F130AD">
        <w:rPr>
          <w:rFonts w:ascii="Perpetua" w:eastAsia="Times New Roman" w:hAnsi="Perpetua" w:cs="Times New Roman"/>
          <w:b/>
          <w:bCs/>
          <w:kern w:val="36"/>
          <w:sz w:val="24"/>
          <w:szCs w:val="24"/>
        </w:rPr>
        <w:t>Collection Management Policy</w:t>
      </w:r>
    </w:p>
    <w:p w:rsidR="00732EF0" w:rsidRPr="00F130AD" w:rsidRDefault="00FD2CD3" w:rsidP="00732EF0">
      <w:pPr>
        <w:pStyle w:val="ListParagraph"/>
        <w:numPr>
          <w:ilvl w:val="1"/>
          <w:numId w:val="2"/>
        </w:numPr>
        <w:autoSpaceDE w:val="0"/>
        <w:autoSpaceDN w:val="0"/>
        <w:adjustRightInd w:val="0"/>
        <w:spacing w:after="0" w:line="240" w:lineRule="auto"/>
        <w:jc w:val="both"/>
        <w:rPr>
          <w:rFonts w:ascii="Perpetua" w:hAnsi="Perpetua"/>
          <w:sz w:val="24"/>
          <w:szCs w:val="24"/>
        </w:rPr>
      </w:pPr>
      <w:r w:rsidRPr="00F130AD">
        <w:rPr>
          <w:rFonts w:ascii="Perpetua" w:hAnsi="Perpetua" w:cs="Tahoma"/>
          <w:sz w:val="24"/>
          <w:szCs w:val="24"/>
        </w:rPr>
        <w:t>Introduction:</w:t>
      </w:r>
      <w:r w:rsidR="00732EF0" w:rsidRPr="00F130AD">
        <w:rPr>
          <w:rFonts w:ascii="Perpetua" w:hAnsi="Perpetua" w:cs="Tahoma"/>
          <w:sz w:val="24"/>
          <w:szCs w:val="24"/>
        </w:rPr>
        <w:t xml:space="preserve"> </w:t>
      </w:r>
    </w:p>
    <w:p w:rsidR="00FD2CD3" w:rsidRPr="00F130AD" w:rsidRDefault="00FD2CD3" w:rsidP="00732EF0">
      <w:pPr>
        <w:pStyle w:val="ListParagraph"/>
        <w:autoSpaceDE w:val="0"/>
        <w:autoSpaceDN w:val="0"/>
        <w:adjustRightInd w:val="0"/>
        <w:spacing w:after="0" w:line="240" w:lineRule="auto"/>
        <w:jc w:val="both"/>
        <w:rPr>
          <w:rFonts w:ascii="Perpetua" w:hAnsi="Perpetua"/>
          <w:sz w:val="24"/>
          <w:szCs w:val="24"/>
        </w:rPr>
      </w:pPr>
      <w:r w:rsidRPr="00F130AD">
        <w:rPr>
          <w:rFonts w:ascii="Perpetua" w:hAnsi="Perpetua" w:cs="Tahoma"/>
          <w:sz w:val="24"/>
          <w:szCs w:val="24"/>
        </w:rPr>
        <w:t xml:space="preserve">The Baldwin Area Historical Society [BAHS] shall seek to </w:t>
      </w:r>
      <w:r w:rsidRPr="00F130AD">
        <w:rPr>
          <w:rFonts w:ascii="Perpetua" w:hAnsi="Perpetua"/>
          <w:sz w:val="24"/>
          <w:szCs w:val="24"/>
        </w:rPr>
        <w:t xml:space="preserve">collect, </w:t>
      </w:r>
      <w:proofErr w:type="gramStart"/>
      <w:r w:rsidRPr="00F130AD">
        <w:rPr>
          <w:rFonts w:ascii="Perpetua" w:hAnsi="Perpetua"/>
          <w:sz w:val="24"/>
          <w:szCs w:val="24"/>
        </w:rPr>
        <w:t>preserve</w:t>
      </w:r>
      <w:proofErr w:type="gramEnd"/>
      <w:r w:rsidRPr="00F130AD">
        <w:rPr>
          <w:rFonts w:ascii="Perpetua" w:hAnsi="Perpetua"/>
          <w:sz w:val="24"/>
          <w:szCs w:val="24"/>
        </w:rPr>
        <w:t xml:space="preserve">, interpret and exhibit </w:t>
      </w:r>
      <w:r w:rsidRPr="00F130AD">
        <w:rPr>
          <w:rFonts w:ascii="Perpetua" w:hAnsi="Perpetua" w:cs="Tahoma"/>
          <w:sz w:val="24"/>
          <w:szCs w:val="24"/>
        </w:rPr>
        <w:t xml:space="preserve">historic </w:t>
      </w:r>
      <w:r w:rsidR="00732EF0" w:rsidRPr="00F130AD">
        <w:rPr>
          <w:rFonts w:ascii="Perpetua" w:hAnsi="Perpetua" w:cs="Tahoma"/>
          <w:sz w:val="24"/>
          <w:szCs w:val="24"/>
        </w:rPr>
        <w:t>materials</w:t>
      </w:r>
      <w:r w:rsidRPr="00F130AD">
        <w:rPr>
          <w:rFonts w:ascii="Perpetua" w:hAnsi="Perpetua" w:cs="Tahoma"/>
          <w:sz w:val="24"/>
          <w:szCs w:val="24"/>
        </w:rPr>
        <w:t xml:space="preserve"> representative of the peoples and places within and surrounding Baldwin, Wisconsin.  </w:t>
      </w:r>
      <w:r w:rsidR="00732EF0" w:rsidRPr="00F130AD">
        <w:rPr>
          <w:rFonts w:ascii="Perpetua" w:hAnsi="Perpetua"/>
          <w:sz w:val="24"/>
          <w:szCs w:val="24"/>
        </w:rPr>
        <w:t xml:space="preserve">Historic materials may include but are not limited to books, personal documents, ephemera, business records, photographs, clothing and domestic textiles, tools, fine and decorative arts, furniture and domestic artifacts made or used within and surrounding Baldwin, Wisconsin.  </w:t>
      </w:r>
      <w:r w:rsidRPr="00F130AD">
        <w:rPr>
          <w:rFonts w:ascii="Perpetua" w:hAnsi="Perpetua"/>
          <w:sz w:val="24"/>
          <w:szCs w:val="24"/>
        </w:rPr>
        <w:t>In addition, the Society acts to preserve and interpret historic properties within the same region.</w:t>
      </w:r>
    </w:p>
    <w:p w:rsidR="00732EF0" w:rsidRPr="00F130AD" w:rsidRDefault="00732EF0" w:rsidP="00732EF0">
      <w:pPr>
        <w:pStyle w:val="ListParagraph"/>
        <w:autoSpaceDE w:val="0"/>
        <w:autoSpaceDN w:val="0"/>
        <w:adjustRightInd w:val="0"/>
        <w:spacing w:after="0" w:line="240" w:lineRule="auto"/>
        <w:jc w:val="both"/>
        <w:rPr>
          <w:rFonts w:ascii="Perpetua" w:hAnsi="Perpetua"/>
          <w:sz w:val="24"/>
          <w:szCs w:val="24"/>
        </w:rPr>
      </w:pPr>
    </w:p>
    <w:p w:rsidR="00732EF0" w:rsidRPr="00F130AD" w:rsidRDefault="00FD2CD3" w:rsidP="00732EF0">
      <w:pPr>
        <w:pStyle w:val="ListParagraph"/>
        <w:numPr>
          <w:ilvl w:val="1"/>
          <w:numId w:val="2"/>
        </w:numPr>
        <w:jc w:val="both"/>
        <w:rPr>
          <w:rFonts w:ascii="Perpetua" w:hAnsi="Perpetua" w:cs="Tahoma"/>
          <w:sz w:val="24"/>
          <w:szCs w:val="24"/>
        </w:rPr>
      </w:pPr>
      <w:r w:rsidRPr="00F130AD">
        <w:rPr>
          <w:rFonts w:ascii="Perpetua" w:hAnsi="Perpetua" w:cs="Tahoma"/>
          <w:sz w:val="24"/>
          <w:szCs w:val="24"/>
        </w:rPr>
        <w:t>Mission Statement</w:t>
      </w:r>
      <w:r w:rsidR="00732EF0" w:rsidRPr="00F130AD">
        <w:rPr>
          <w:rFonts w:ascii="Perpetua" w:hAnsi="Perpetua" w:cs="Tahoma"/>
          <w:sz w:val="24"/>
          <w:szCs w:val="24"/>
        </w:rPr>
        <w:t>:</w:t>
      </w:r>
    </w:p>
    <w:p w:rsidR="00732EF0" w:rsidRPr="00F130AD" w:rsidRDefault="00732EF0" w:rsidP="00732EF0">
      <w:pPr>
        <w:pStyle w:val="ListParagraph"/>
        <w:jc w:val="both"/>
        <w:rPr>
          <w:rFonts w:ascii="Perpetua" w:hAnsi="Perpetua"/>
          <w:sz w:val="24"/>
          <w:szCs w:val="24"/>
        </w:rPr>
      </w:pPr>
      <w:r w:rsidRPr="00F130AD">
        <w:rPr>
          <w:rFonts w:ascii="Perpetua" w:eastAsia="Calibri" w:hAnsi="Perpetua" w:cs="Times New Roman"/>
          <w:sz w:val="24"/>
          <w:szCs w:val="24"/>
        </w:rPr>
        <w:t>The purpose of the Baldwin Area Historical Society is to preserve, advance and disseminate Baldwin area history through collection, conservation, and portrayal of historical records, structures and physical objects relating to the area of and surrounding Baldwin, Wisconsin.</w:t>
      </w:r>
    </w:p>
    <w:p w:rsidR="00F130AD" w:rsidRPr="00F130AD" w:rsidRDefault="00F130AD" w:rsidP="00732EF0">
      <w:pPr>
        <w:pStyle w:val="ListParagraph"/>
        <w:jc w:val="both"/>
        <w:rPr>
          <w:rFonts w:ascii="Perpetua" w:hAnsi="Perpetua"/>
          <w:sz w:val="24"/>
          <w:szCs w:val="24"/>
        </w:rPr>
      </w:pPr>
    </w:p>
    <w:p w:rsidR="00F130AD" w:rsidRPr="00F130AD" w:rsidRDefault="00F130AD" w:rsidP="00F130AD">
      <w:pPr>
        <w:pStyle w:val="ListParagraph"/>
        <w:numPr>
          <w:ilvl w:val="1"/>
          <w:numId w:val="2"/>
        </w:numPr>
        <w:jc w:val="both"/>
        <w:rPr>
          <w:rFonts w:ascii="Perpetua" w:hAnsi="Perpetua"/>
          <w:sz w:val="24"/>
          <w:szCs w:val="24"/>
        </w:rPr>
      </w:pPr>
      <w:r w:rsidRPr="00F130AD">
        <w:rPr>
          <w:rFonts w:ascii="Perpetua" w:hAnsi="Perpetua"/>
          <w:sz w:val="24"/>
          <w:szCs w:val="24"/>
        </w:rPr>
        <w:t>History:</w:t>
      </w:r>
    </w:p>
    <w:p w:rsidR="00F130AD" w:rsidRPr="00F130AD" w:rsidRDefault="00F130AD" w:rsidP="00F130AD">
      <w:pPr>
        <w:pStyle w:val="ListParagraph"/>
        <w:spacing w:line="360" w:lineRule="auto"/>
        <w:jc w:val="both"/>
        <w:rPr>
          <w:rFonts w:ascii="Perpetua" w:hAnsi="Perpetua"/>
          <w:sz w:val="24"/>
          <w:szCs w:val="24"/>
        </w:rPr>
      </w:pPr>
      <w:r w:rsidRPr="00F130AD">
        <w:rPr>
          <w:rFonts w:ascii="Perpetua" w:hAnsi="Perpetua"/>
          <w:sz w:val="24"/>
          <w:szCs w:val="24"/>
        </w:rPr>
        <w:t xml:space="preserve">The Baldwin Area Historical Society (BAHS) began in 1983 as the Historical Society of Baldwin, Inc to collect, preserve and disseminate the history of the Village of Baldwin.  The original society was incorporated in response to the razing of the Baldwin Depot, a historic structure located in the Village of Baldwin, Wisconsin.  The society worked to save another historic structure, the church building that is now the New Life in Christ Church.  </w:t>
      </w:r>
    </w:p>
    <w:p w:rsidR="00F130AD" w:rsidRPr="00F130AD" w:rsidRDefault="00F130AD" w:rsidP="00F130AD">
      <w:pPr>
        <w:pStyle w:val="ListParagraph"/>
        <w:spacing w:line="360" w:lineRule="auto"/>
        <w:jc w:val="both"/>
        <w:rPr>
          <w:rFonts w:ascii="Perpetua" w:hAnsi="Perpetua"/>
          <w:sz w:val="24"/>
          <w:szCs w:val="24"/>
        </w:rPr>
      </w:pPr>
      <w:r w:rsidRPr="00F130AD">
        <w:rPr>
          <w:rFonts w:ascii="Perpetua" w:hAnsi="Perpetua"/>
          <w:sz w:val="24"/>
          <w:szCs w:val="24"/>
        </w:rPr>
        <w:t>The society was reinvigorated during the summer of 2010 after a prolonged period of dormancy.  Since that time, the society formed a new board of directors, began operating under the name of Baldwin Area Historical Society to allow for an expanded focus area and to encourage future growth and collaboration.  In addition, BAHS has held regular meetings, worked to locate and document local historical resources, initiated planning and development of history related programming, and has sought to market itself as an active and important local resource.</w:t>
      </w:r>
    </w:p>
    <w:p w:rsidR="00F130AD" w:rsidRPr="00F130AD" w:rsidRDefault="00F130AD" w:rsidP="00F130AD">
      <w:pPr>
        <w:pStyle w:val="ListParagraph"/>
        <w:jc w:val="both"/>
        <w:rPr>
          <w:rFonts w:ascii="Perpetua" w:hAnsi="Perpetua"/>
          <w:sz w:val="24"/>
          <w:szCs w:val="24"/>
        </w:rPr>
      </w:pPr>
    </w:p>
    <w:p w:rsidR="00F130AD" w:rsidRPr="00F130AD" w:rsidRDefault="00F130AD" w:rsidP="00F130AD">
      <w:pPr>
        <w:pStyle w:val="ListParagraph"/>
        <w:numPr>
          <w:ilvl w:val="1"/>
          <w:numId w:val="2"/>
        </w:numPr>
        <w:jc w:val="both"/>
        <w:rPr>
          <w:rFonts w:ascii="Perpetua" w:hAnsi="Perpetua"/>
          <w:sz w:val="24"/>
          <w:szCs w:val="24"/>
        </w:rPr>
      </w:pPr>
      <w:r w:rsidRPr="00F130AD">
        <w:rPr>
          <w:rFonts w:ascii="Perpetua" w:hAnsi="Perpetua"/>
          <w:sz w:val="24"/>
          <w:szCs w:val="24"/>
        </w:rPr>
        <w:t>Ethics:</w:t>
      </w:r>
    </w:p>
    <w:p w:rsidR="00F130AD" w:rsidRPr="00F130AD" w:rsidRDefault="00F130AD" w:rsidP="00F130AD">
      <w:pPr>
        <w:pStyle w:val="ListParagraph"/>
        <w:autoSpaceDE w:val="0"/>
        <w:autoSpaceDN w:val="0"/>
        <w:adjustRightInd w:val="0"/>
        <w:spacing w:after="0" w:line="360" w:lineRule="auto"/>
        <w:rPr>
          <w:rFonts w:ascii="Perpetua" w:hAnsi="Perpetua" w:cs="Arial"/>
          <w:iCs/>
          <w:sz w:val="24"/>
          <w:szCs w:val="24"/>
        </w:rPr>
      </w:pPr>
      <w:r w:rsidRPr="00F130AD">
        <w:rPr>
          <w:rFonts w:ascii="Perpetua" w:hAnsi="Perpetua"/>
          <w:sz w:val="24"/>
          <w:szCs w:val="24"/>
        </w:rPr>
        <w:t xml:space="preserve">BAHS is committed to conducting its efforts and activities according to </w:t>
      </w:r>
      <w:r w:rsidRPr="00F130AD">
        <w:rPr>
          <w:rFonts w:ascii="Perpetua" w:hAnsi="Perpetua" w:cs="Arial"/>
          <w:iCs/>
          <w:sz w:val="24"/>
          <w:szCs w:val="24"/>
        </w:rPr>
        <w:t xml:space="preserve">the highest professional practices possible in alignment with national state and local standards established by local, state, and national professional organizations such as Wisconsin Historical Society and the Wisconsin Council for Local History, American Association for State and Local History, National Historic Preservation Act, Society of American Archivists, American Association of Museums, and the National Trust for Historic Preservation.  </w:t>
      </w:r>
    </w:p>
    <w:p w:rsidR="00F130AD" w:rsidRPr="00F130AD" w:rsidRDefault="00F130AD" w:rsidP="00F130AD">
      <w:pPr>
        <w:autoSpaceDE w:val="0"/>
        <w:autoSpaceDN w:val="0"/>
        <w:adjustRightInd w:val="0"/>
        <w:spacing w:after="0" w:line="360" w:lineRule="auto"/>
        <w:ind w:left="720"/>
        <w:jc w:val="both"/>
        <w:rPr>
          <w:rFonts w:ascii="Perpetua" w:hAnsi="Perpetua"/>
          <w:sz w:val="24"/>
          <w:szCs w:val="24"/>
        </w:rPr>
      </w:pPr>
      <w:r w:rsidRPr="00F130AD">
        <w:rPr>
          <w:rFonts w:ascii="Perpetua" w:hAnsi="Perpetua"/>
          <w:sz w:val="24"/>
          <w:szCs w:val="24"/>
        </w:rPr>
        <w:lastRenderedPageBreak/>
        <w:t xml:space="preserve">BAHS strives to collect, document, preserve, and provide access to the historical resources of the Baldwin area implementing a local perspective within a broad based (statewide, national, and global) historic context.  </w:t>
      </w:r>
    </w:p>
    <w:p w:rsidR="00F130AD" w:rsidRPr="00F130AD" w:rsidRDefault="00F130AD" w:rsidP="00F130AD">
      <w:pPr>
        <w:autoSpaceDE w:val="0"/>
        <w:autoSpaceDN w:val="0"/>
        <w:adjustRightInd w:val="0"/>
        <w:spacing w:after="0" w:line="360" w:lineRule="auto"/>
        <w:ind w:left="720" w:hanging="720"/>
        <w:jc w:val="both"/>
        <w:rPr>
          <w:rFonts w:ascii="Perpetua" w:hAnsi="Perpetua"/>
          <w:sz w:val="24"/>
          <w:szCs w:val="24"/>
        </w:rPr>
      </w:pPr>
      <w:r w:rsidRPr="00F130AD">
        <w:rPr>
          <w:rFonts w:ascii="Perpetua" w:hAnsi="Perpetua"/>
          <w:sz w:val="24"/>
          <w:szCs w:val="24"/>
        </w:rPr>
        <w:tab/>
        <w:t>BAHS ensures the historic needs of the Baldwin area students and teachers, families and individuals, residents and visitors, researchers, and professionals are realized through stewardship and purposeful public and educational program development.</w:t>
      </w:r>
    </w:p>
    <w:p w:rsidR="00F130AD" w:rsidRPr="00F130AD" w:rsidRDefault="00F130AD" w:rsidP="00F130AD">
      <w:pPr>
        <w:pStyle w:val="ListParagraph"/>
        <w:autoSpaceDE w:val="0"/>
        <w:autoSpaceDN w:val="0"/>
        <w:adjustRightInd w:val="0"/>
        <w:spacing w:after="0" w:line="360" w:lineRule="auto"/>
        <w:rPr>
          <w:rFonts w:ascii="Perpetua" w:hAnsi="Perpetua" w:cs="Arial"/>
          <w:iCs/>
          <w:sz w:val="24"/>
          <w:szCs w:val="24"/>
        </w:rPr>
      </w:pPr>
      <w:r w:rsidRPr="00F130AD">
        <w:rPr>
          <w:rFonts w:ascii="Perpetua" w:hAnsi="Perpetua" w:cs="Arial"/>
          <w:iCs/>
          <w:sz w:val="24"/>
          <w:szCs w:val="24"/>
        </w:rPr>
        <w:t>BAHS will demonstrate integrity in collaboration, partnership and relationships with the area communities.</w:t>
      </w:r>
    </w:p>
    <w:p w:rsidR="00F130AD" w:rsidRPr="00F130AD" w:rsidRDefault="00F130AD" w:rsidP="00F130AD">
      <w:pPr>
        <w:pStyle w:val="ListParagraph"/>
        <w:jc w:val="both"/>
        <w:rPr>
          <w:rFonts w:ascii="Perpetua" w:eastAsia="Calibri" w:hAnsi="Perpetua" w:cs="Times New Roman"/>
          <w:sz w:val="24"/>
          <w:szCs w:val="24"/>
        </w:rPr>
      </w:pPr>
    </w:p>
    <w:p w:rsidR="00F130AD" w:rsidRDefault="00F130AD" w:rsidP="00F130AD">
      <w:pPr>
        <w:autoSpaceDE w:val="0"/>
        <w:autoSpaceDN w:val="0"/>
        <w:adjustRightInd w:val="0"/>
        <w:spacing w:after="0" w:line="240" w:lineRule="auto"/>
        <w:rPr>
          <w:rFonts w:ascii="Perpetua" w:hAnsi="Perpetua" w:cs="Tahoma"/>
          <w:sz w:val="24"/>
          <w:szCs w:val="24"/>
        </w:rPr>
      </w:pPr>
      <w:r>
        <w:rPr>
          <w:rFonts w:ascii="Perpetua" w:hAnsi="Perpetua" w:cs="Tahoma"/>
          <w:sz w:val="24"/>
          <w:szCs w:val="24"/>
        </w:rPr>
        <w:t>2.1</w:t>
      </w:r>
      <w:r>
        <w:rPr>
          <w:rFonts w:ascii="Perpetua" w:hAnsi="Perpetua" w:cs="Tahoma"/>
          <w:sz w:val="24"/>
          <w:szCs w:val="24"/>
        </w:rPr>
        <w:tab/>
      </w:r>
      <w:r w:rsidRPr="00F130AD">
        <w:rPr>
          <w:rFonts w:ascii="Perpetua" w:hAnsi="Perpetua" w:cs="Tahoma"/>
          <w:sz w:val="24"/>
          <w:szCs w:val="24"/>
        </w:rPr>
        <w:t xml:space="preserve">Acquisition of </w:t>
      </w:r>
      <w:r w:rsidR="00C33FE2">
        <w:rPr>
          <w:rFonts w:ascii="Perpetua" w:hAnsi="Perpetua" w:cs="Tahoma"/>
          <w:sz w:val="24"/>
          <w:szCs w:val="24"/>
        </w:rPr>
        <w:t>Historic Materials</w:t>
      </w:r>
      <w:r>
        <w:rPr>
          <w:rFonts w:ascii="Perpetua" w:hAnsi="Perpetua" w:cs="Tahoma"/>
          <w:sz w:val="24"/>
          <w:szCs w:val="24"/>
        </w:rPr>
        <w:t>:</w:t>
      </w:r>
    </w:p>
    <w:p w:rsidR="00C33FE2" w:rsidRDefault="00C33FE2" w:rsidP="00C33FE2">
      <w:pPr>
        <w:autoSpaceDE w:val="0"/>
        <w:autoSpaceDN w:val="0"/>
        <w:adjustRightInd w:val="0"/>
        <w:spacing w:after="0" w:line="240" w:lineRule="auto"/>
        <w:ind w:left="720"/>
        <w:rPr>
          <w:rFonts w:ascii="Perpetua" w:hAnsi="Perpetua" w:cs="Tahoma"/>
          <w:sz w:val="24"/>
          <w:szCs w:val="24"/>
        </w:rPr>
      </w:pPr>
      <w:r>
        <w:rPr>
          <w:rFonts w:ascii="Perpetua" w:hAnsi="Perpetua" w:cs="Tahoma"/>
          <w:sz w:val="24"/>
          <w:szCs w:val="24"/>
        </w:rPr>
        <w:t xml:space="preserve">Historic materials may be </w:t>
      </w:r>
      <w:r w:rsidR="00F130AD" w:rsidRPr="00F130AD">
        <w:rPr>
          <w:rFonts w:ascii="Perpetua" w:hAnsi="Perpetua" w:cs="Tahoma"/>
          <w:sz w:val="24"/>
          <w:szCs w:val="24"/>
        </w:rPr>
        <w:t>acquired by donation, bequest, purchase or exchange</w:t>
      </w:r>
      <w:r>
        <w:rPr>
          <w:rFonts w:ascii="Perpetua" w:hAnsi="Perpetua" w:cs="Tahoma"/>
          <w:sz w:val="24"/>
          <w:szCs w:val="24"/>
        </w:rPr>
        <w:t xml:space="preserve"> and must be </w:t>
      </w:r>
      <w:r w:rsidR="00F130AD" w:rsidRPr="00F130AD">
        <w:rPr>
          <w:rFonts w:ascii="Perpetua" w:hAnsi="Perpetua" w:cs="Tahoma"/>
          <w:sz w:val="24"/>
          <w:szCs w:val="24"/>
        </w:rPr>
        <w:t>related to the</w:t>
      </w:r>
      <w:r>
        <w:rPr>
          <w:rFonts w:ascii="Perpetua" w:hAnsi="Perpetua" w:cs="Tahoma"/>
          <w:sz w:val="24"/>
          <w:szCs w:val="24"/>
        </w:rPr>
        <w:t xml:space="preserve"> BAHS </w:t>
      </w:r>
      <w:r w:rsidR="00F130AD" w:rsidRPr="00F130AD">
        <w:rPr>
          <w:rFonts w:ascii="Perpetua" w:hAnsi="Perpetua" w:cs="Tahoma"/>
          <w:sz w:val="24"/>
          <w:szCs w:val="24"/>
        </w:rPr>
        <w:t xml:space="preserve">Mission Statement and therefore to the people, communities, and events </w:t>
      </w:r>
      <w:proofErr w:type="gramStart"/>
      <w:r w:rsidR="00F130AD" w:rsidRPr="00F130AD">
        <w:rPr>
          <w:rFonts w:ascii="Perpetua" w:hAnsi="Perpetua" w:cs="Tahoma"/>
          <w:sz w:val="24"/>
          <w:szCs w:val="24"/>
        </w:rPr>
        <w:t>that have</w:t>
      </w:r>
      <w:proofErr w:type="gramEnd"/>
      <w:r>
        <w:rPr>
          <w:rFonts w:ascii="Perpetua" w:hAnsi="Perpetua" w:cs="Tahoma"/>
          <w:sz w:val="24"/>
          <w:szCs w:val="24"/>
        </w:rPr>
        <w:t xml:space="preserve"> </w:t>
      </w:r>
      <w:r w:rsidR="00F130AD" w:rsidRPr="00F130AD">
        <w:rPr>
          <w:rFonts w:ascii="Perpetua" w:hAnsi="Perpetua" w:cs="Tahoma"/>
          <w:sz w:val="24"/>
          <w:szCs w:val="24"/>
        </w:rPr>
        <w:t xml:space="preserve">shaped and continue to shape the history and development of </w:t>
      </w:r>
      <w:r>
        <w:rPr>
          <w:rFonts w:ascii="Perpetua" w:hAnsi="Perpetua" w:cs="Tahoma"/>
          <w:sz w:val="24"/>
          <w:szCs w:val="24"/>
        </w:rPr>
        <w:t>Baldwin, Wisconsin and the surrounding area</w:t>
      </w:r>
      <w:r w:rsidR="00F130AD" w:rsidRPr="00F130AD">
        <w:rPr>
          <w:rFonts w:ascii="Perpetua" w:hAnsi="Perpetua" w:cs="Tahoma"/>
          <w:sz w:val="24"/>
          <w:szCs w:val="24"/>
        </w:rPr>
        <w:t xml:space="preserve">. </w:t>
      </w:r>
    </w:p>
    <w:p w:rsidR="00C33FE2" w:rsidRDefault="00C33FE2" w:rsidP="00C33FE2">
      <w:pPr>
        <w:autoSpaceDE w:val="0"/>
        <w:autoSpaceDN w:val="0"/>
        <w:adjustRightInd w:val="0"/>
        <w:spacing w:after="0" w:line="240" w:lineRule="auto"/>
        <w:ind w:left="720"/>
        <w:rPr>
          <w:rFonts w:ascii="Perpetua" w:hAnsi="Perpetua" w:cs="Tahoma"/>
          <w:sz w:val="24"/>
          <w:szCs w:val="24"/>
        </w:rPr>
      </w:pPr>
    </w:p>
    <w:p w:rsidR="00C33FE2" w:rsidRDefault="00F130AD" w:rsidP="00C33FE2">
      <w:pPr>
        <w:autoSpaceDE w:val="0"/>
        <w:autoSpaceDN w:val="0"/>
        <w:adjustRightInd w:val="0"/>
        <w:spacing w:after="0" w:line="240" w:lineRule="auto"/>
        <w:rPr>
          <w:rFonts w:ascii="Perpetua" w:hAnsi="Perpetua" w:cs="Tahoma"/>
          <w:sz w:val="24"/>
          <w:szCs w:val="24"/>
        </w:rPr>
      </w:pPr>
      <w:r w:rsidRPr="00F130AD">
        <w:rPr>
          <w:rFonts w:ascii="Perpetua" w:hAnsi="Perpetua" w:cs="Tahoma"/>
          <w:sz w:val="24"/>
          <w:szCs w:val="24"/>
        </w:rPr>
        <w:t>2.2</w:t>
      </w:r>
      <w:r w:rsidR="00C33FE2">
        <w:rPr>
          <w:rFonts w:ascii="Perpetua" w:hAnsi="Perpetua" w:cs="Tahoma"/>
          <w:sz w:val="24"/>
          <w:szCs w:val="24"/>
        </w:rPr>
        <w:tab/>
      </w:r>
      <w:r w:rsidR="00C33FE2" w:rsidRPr="00C33FE2">
        <w:rPr>
          <w:rFonts w:ascii="Perpetua" w:hAnsi="Perpetua" w:cs="Tahoma"/>
          <w:sz w:val="24"/>
          <w:szCs w:val="24"/>
        </w:rPr>
        <w:t>Acquisition Criteria</w:t>
      </w:r>
      <w:r w:rsidR="00C33FE2">
        <w:rPr>
          <w:rFonts w:ascii="Perpetua" w:hAnsi="Perpetua" w:cs="Tahoma"/>
          <w:sz w:val="24"/>
          <w:szCs w:val="24"/>
        </w:rPr>
        <w:t>:</w:t>
      </w:r>
    </w:p>
    <w:p w:rsidR="00C33FE2" w:rsidRPr="00C33FE2" w:rsidRDefault="00C33FE2" w:rsidP="00C33FE2">
      <w:pPr>
        <w:autoSpaceDE w:val="0"/>
        <w:autoSpaceDN w:val="0"/>
        <w:adjustRightInd w:val="0"/>
        <w:spacing w:after="0" w:line="240" w:lineRule="auto"/>
        <w:ind w:left="720"/>
        <w:rPr>
          <w:rFonts w:ascii="Perpetua" w:hAnsi="Perpetua" w:cs="Tahoma"/>
          <w:sz w:val="24"/>
          <w:szCs w:val="24"/>
        </w:rPr>
      </w:pPr>
      <w:r>
        <w:rPr>
          <w:rFonts w:ascii="Perpetua" w:hAnsi="Perpetua" w:cs="Tahoma"/>
          <w:sz w:val="24"/>
          <w:szCs w:val="24"/>
        </w:rPr>
        <w:t>BA</w:t>
      </w:r>
      <w:r w:rsidRPr="00C33FE2">
        <w:rPr>
          <w:rFonts w:ascii="Perpetua" w:hAnsi="Perpetua" w:cs="Tahoma"/>
          <w:sz w:val="24"/>
          <w:szCs w:val="24"/>
        </w:rPr>
        <w:t xml:space="preserve">HS will consider </w:t>
      </w:r>
      <w:r>
        <w:rPr>
          <w:rFonts w:ascii="Perpetua" w:hAnsi="Perpetua" w:cs="Tahoma"/>
          <w:sz w:val="24"/>
          <w:szCs w:val="24"/>
        </w:rPr>
        <w:t>historic materials</w:t>
      </w:r>
      <w:r w:rsidRPr="00C33FE2">
        <w:rPr>
          <w:rFonts w:ascii="Perpetua" w:hAnsi="Perpetua" w:cs="Tahoma"/>
          <w:sz w:val="24"/>
          <w:szCs w:val="24"/>
        </w:rPr>
        <w:t xml:space="preserve"> for acquisition and accessioning if the following </w:t>
      </w:r>
      <w:r>
        <w:rPr>
          <w:rFonts w:ascii="Perpetua" w:hAnsi="Perpetua" w:cs="Tahoma"/>
          <w:sz w:val="24"/>
          <w:szCs w:val="24"/>
        </w:rPr>
        <w:t xml:space="preserve">criteria </w:t>
      </w:r>
      <w:r w:rsidRPr="00C33FE2">
        <w:rPr>
          <w:rFonts w:ascii="Perpetua" w:hAnsi="Perpetua" w:cs="Tahoma"/>
          <w:sz w:val="24"/>
          <w:szCs w:val="24"/>
        </w:rPr>
        <w:t>are</w:t>
      </w:r>
      <w:r>
        <w:rPr>
          <w:rFonts w:ascii="Perpetua" w:hAnsi="Perpetua" w:cs="Tahoma"/>
          <w:sz w:val="24"/>
          <w:szCs w:val="24"/>
        </w:rPr>
        <w:t xml:space="preserve"> </w:t>
      </w:r>
      <w:r w:rsidRPr="00C33FE2">
        <w:rPr>
          <w:rFonts w:ascii="Perpetua" w:hAnsi="Perpetua" w:cs="Tahoma"/>
          <w:sz w:val="24"/>
          <w:szCs w:val="24"/>
        </w:rPr>
        <w:t>met:</w:t>
      </w:r>
    </w:p>
    <w:p w:rsidR="00C33FE2" w:rsidRPr="00C33FE2" w:rsidRDefault="00C33FE2" w:rsidP="00C33FE2">
      <w:pPr>
        <w:autoSpaceDE w:val="0"/>
        <w:autoSpaceDN w:val="0"/>
        <w:adjustRightInd w:val="0"/>
        <w:spacing w:after="0" w:line="240" w:lineRule="auto"/>
        <w:ind w:left="720"/>
        <w:rPr>
          <w:rFonts w:ascii="Perpetua" w:hAnsi="Perpetua" w:cs="Tahoma"/>
          <w:sz w:val="24"/>
          <w:szCs w:val="24"/>
        </w:rPr>
      </w:pPr>
      <w:r w:rsidRPr="00C33FE2">
        <w:rPr>
          <w:rFonts w:ascii="Perpetua" w:hAnsi="Perpetua" w:cs="Tahoma"/>
          <w:sz w:val="24"/>
          <w:szCs w:val="24"/>
        </w:rPr>
        <w:t xml:space="preserve">1. The </w:t>
      </w:r>
      <w:r>
        <w:rPr>
          <w:rFonts w:ascii="Perpetua" w:hAnsi="Perpetua" w:cs="Tahoma"/>
          <w:sz w:val="24"/>
          <w:szCs w:val="24"/>
        </w:rPr>
        <w:t>materials</w:t>
      </w:r>
      <w:r w:rsidRPr="00C33FE2">
        <w:rPr>
          <w:rFonts w:ascii="Perpetua" w:hAnsi="Perpetua" w:cs="Tahoma"/>
          <w:sz w:val="24"/>
          <w:szCs w:val="24"/>
        </w:rPr>
        <w:t xml:space="preserve"> support and are consistent with the mission of the </w:t>
      </w:r>
      <w:r>
        <w:rPr>
          <w:rFonts w:ascii="Perpetua" w:hAnsi="Perpetua" w:cs="Tahoma"/>
          <w:sz w:val="24"/>
          <w:szCs w:val="24"/>
        </w:rPr>
        <w:t>BAHS</w:t>
      </w:r>
      <w:r w:rsidRPr="00C33FE2">
        <w:rPr>
          <w:rFonts w:ascii="Perpetua" w:hAnsi="Perpetua" w:cs="Tahoma"/>
          <w:sz w:val="24"/>
          <w:szCs w:val="24"/>
        </w:rPr>
        <w:t>.</w:t>
      </w:r>
    </w:p>
    <w:p w:rsidR="0089264A" w:rsidRDefault="00C33FE2" w:rsidP="00C33FE2">
      <w:pPr>
        <w:autoSpaceDE w:val="0"/>
        <w:autoSpaceDN w:val="0"/>
        <w:adjustRightInd w:val="0"/>
        <w:spacing w:after="0" w:line="240" w:lineRule="auto"/>
        <w:ind w:left="720"/>
        <w:rPr>
          <w:rFonts w:ascii="Perpetua" w:hAnsi="Perpetua" w:cs="Tahoma"/>
          <w:sz w:val="24"/>
          <w:szCs w:val="24"/>
        </w:rPr>
      </w:pPr>
      <w:r w:rsidRPr="00C33FE2">
        <w:rPr>
          <w:rFonts w:ascii="Perpetua" w:hAnsi="Perpetua" w:cs="Tahoma"/>
          <w:sz w:val="24"/>
          <w:szCs w:val="24"/>
        </w:rPr>
        <w:t xml:space="preserve">2. </w:t>
      </w:r>
      <w:r>
        <w:rPr>
          <w:rFonts w:ascii="Perpetua" w:hAnsi="Perpetua" w:cs="Tahoma"/>
          <w:sz w:val="24"/>
          <w:szCs w:val="24"/>
        </w:rPr>
        <w:t>BAHS</w:t>
      </w:r>
      <w:r w:rsidRPr="00C33FE2">
        <w:rPr>
          <w:rFonts w:ascii="Perpetua" w:hAnsi="Perpetua" w:cs="Tahoma"/>
          <w:sz w:val="24"/>
          <w:szCs w:val="24"/>
        </w:rPr>
        <w:t xml:space="preserve"> is able to store, protect, and preserve the </w:t>
      </w:r>
      <w:r>
        <w:rPr>
          <w:rFonts w:ascii="Perpetua" w:hAnsi="Perpetua" w:cs="Tahoma"/>
          <w:sz w:val="24"/>
          <w:szCs w:val="24"/>
        </w:rPr>
        <w:t>materials</w:t>
      </w:r>
      <w:r w:rsidRPr="00C33FE2">
        <w:rPr>
          <w:rFonts w:ascii="Perpetua" w:hAnsi="Perpetua" w:cs="Tahoma"/>
          <w:sz w:val="24"/>
          <w:szCs w:val="24"/>
        </w:rPr>
        <w:t xml:space="preserve"> under the conditions</w:t>
      </w:r>
      <w:r>
        <w:rPr>
          <w:rFonts w:ascii="Perpetua" w:hAnsi="Perpetua" w:cs="Tahoma"/>
          <w:sz w:val="24"/>
          <w:szCs w:val="24"/>
        </w:rPr>
        <w:t xml:space="preserve"> </w:t>
      </w:r>
      <w:r w:rsidRPr="00C33FE2">
        <w:rPr>
          <w:rFonts w:ascii="Perpetua" w:hAnsi="Perpetua" w:cs="Tahoma"/>
          <w:sz w:val="24"/>
          <w:szCs w:val="24"/>
        </w:rPr>
        <w:t xml:space="preserve">that assure their availability for </w:t>
      </w:r>
      <w:r>
        <w:rPr>
          <w:rFonts w:ascii="Perpetua" w:hAnsi="Perpetua" w:cs="Tahoma"/>
          <w:sz w:val="24"/>
          <w:szCs w:val="24"/>
        </w:rPr>
        <w:t>Society</w:t>
      </w:r>
      <w:r w:rsidRPr="00C33FE2">
        <w:rPr>
          <w:rFonts w:ascii="Perpetua" w:hAnsi="Perpetua" w:cs="Tahoma"/>
          <w:sz w:val="24"/>
          <w:szCs w:val="24"/>
        </w:rPr>
        <w:t xml:space="preserve"> purposes and are in keeping with professionally</w:t>
      </w:r>
      <w:r>
        <w:rPr>
          <w:rFonts w:ascii="Perpetua" w:hAnsi="Perpetua" w:cs="Tahoma"/>
          <w:sz w:val="24"/>
          <w:szCs w:val="24"/>
        </w:rPr>
        <w:t xml:space="preserve"> </w:t>
      </w:r>
      <w:r w:rsidRPr="00C33FE2">
        <w:rPr>
          <w:rFonts w:ascii="Perpetua" w:hAnsi="Perpetua" w:cs="Tahoma"/>
          <w:sz w:val="24"/>
          <w:szCs w:val="24"/>
        </w:rPr>
        <w:t>accepted standards.</w:t>
      </w:r>
      <w:r>
        <w:rPr>
          <w:rFonts w:ascii="Perpetua" w:hAnsi="Perpetua" w:cs="Tahoma"/>
          <w:sz w:val="24"/>
          <w:szCs w:val="24"/>
        </w:rPr>
        <w:t xml:space="preserve"> </w:t>
      </w:r>
    </w:p>
    <w:p w:rsidR="00D35DF4" w:rsidRDefault="00C33FE2" w:rsidP="00C33FE2">
      <w:pPr>
        <w:autoSpaceDE w:val="0"/>
        <w:autoSpaceDN w:val="0"/>
        <w:adjustRightInd w:val="0"/>
        <w:spacing w:after="0" w:line="240" w:lineRule="auto"/>
        <w:ind w:left="720"/>
        <w:rPr>
          <w:rFonts w:ascii="Perpetua" w:hAnsi="Perpetua" w:cs="Tahoma"/>
          <w:sz w:val="24"/>
          <w:szCs w:val="24"/>
        </w:rPr>
      </w:pPr>
      <w:r w:rsidRPr="00C33FE2">
        <w:rPr>
          <w:rFonts w:ascii="Perpetua" w:hAnsi="Perpetua" w:cs="Tahoma"/>
          <w:sz w:val="24"/>
          <w:szCs w:val="24"/>
        </w:rPr>
        <w:t xml:space="preserve">3. The </w:t>
      </w:r>
      <w:r w:rsidR="00D35DF4">
        <w:rPr>
          <w:rFonts w:ascii="Perpetua" w:hAnsi="Perpetua" w:cs="Tahoma"/>
          <w:sz w:val="24"/>
          <w:szCs w:val="24"/>
        </w:rPr>
        <w:t>materials</w:t>
      </w:r>
      <w:r w:rsidRPr="00C33FE2">
        <w:rPr>
          <w:rFonts w:ascii="Perpetua" w:hAnsi="Perpetua" w:cs="Tahoma"/>
          <w:sz w:val="24"/>
          <w:szCs w:val="24"/>
        </w:rPr>
        <w:t xml:space="preserve"> </w:t>
      </w:r>
      <w:r w:rsidR="00D35DF4">
        <w:rPr>
          <w:rFonts w:ascii="Perpetua" w:hAnsi="Perpetua" w:cs="Tahoma"/>
          <w:sz w:val="24"/>
          <w:szCs w:val="24"/>
        </w:rPr>
        <w:t xml:space="preserve">are representative of the peoples and places within or surrounding the area of Baldwin, Wisconsin. </w:t>
      </w:r>
    </w:p>
    <w:p w:rsidR="00C33FE2" w:rsidRPr="00C33FE2" w:rsidRDefault="00C33FE2" w:rsidP="00C33FE2">
      <w:pPr>
        <w:autoSpaceDE w:val="0"/>
        <w:autoSpaceDN w:val="0"/>
        <w:adjustRightInd w:val="0"/>
        <w:spacing w:after="0" w:line="240" w:lineRule="auto"/>
        <w:ind w:left="720"/>
        <w:rPr>
          <w:rFonts w:ascii="Perpetua" w:hAnsi="Perpetua" w:cs="Tahoma"/>
          <w:sz w:val="24"/>
          <w:szCs w:val="24"/>
        </w:rPr>
      </w:pPr>
      <w:r w:rsidRPr="00C33FE2">
        <w:rPr>
          <w:rFonts w:ascii="Perpetua" w:hAnsi="Perpetua" w:cs="Tahoma"/>
          <w:sz w:val="24"/>
          <w:szCs w:val="24"/>
        </w:rPr>
        <w:t xml:space="preserve">5. The </w:t>
      </w:r>
      <w:r w:rsidR="00D35DF4">
        <w:rPr>
          <w:rFonts w:ascii="Perpetua" w:hAnsi="Perpetua" w:cs="Tahoma"/>
          <w:sz w:val="24"/>
          <w:szCs w:val="24"/>
        </w:rPr>
        <w:t>materials</w:t>
      </w:r>
      <w:r w:rsidRPr="00C33FE2">
        <w:rPr>
          <w:rFonts w:ascii="Perpetua" w:hAnsi="Perpetua" w:cs="Tahoma"/>
          <w:sz w:val="24"/>
          <w:szCs w:val="24"/>
        </w:rPr>
        <w:t xml:space="preserve"> do not represent an unnecessary duplication of </w:t>
      </w:r>
      <w:r w:rsidR="00D35DF4">
        <w:rPr>
          <w:rFonts w:ascii="Perpetua" w:hAnsi="Perpetua" w:cs="Tahoma"/>
          <w:sz w:val="24"/>
          <w:szCs w:val="24"/>
        </w:rPr>
        <w:t>materials</w:t>
      </w:r>
      <w:r w:rsidRPr="00C33FE2">
        <w:rPr>
          <w:rFonts w:ascii="Perpetua" w:hAnsi="Perpetua" w:cs="Tahoma"/>
          <w:sz w:val="24"/>
          <w:szCs w:val="24"/>
        </w:rPr>
        <w:t xml:space="preserve"> already in the</w:t>
      </w:r>
      <w:r w:rsidR="00D35DF4">
        <w:rPr>
          <w:rFonts w:ascii="Perpetua" w:hAnsi="Perpetua" w:cs="Tahoma"/>
          <w:sz w:val="24"/>
          <w:szCs w:val="24"/>
        </w:rPr>
        <w:t xml:space="preserve"> </w:t>
      </w:r>
      <w:r w:rsidRPr="00C33FE2">
        <w:rPr>
          <w:rFonts w:ascii="Perpetua" w:hAnsi="Perpetua" w:cs="Tahoma"/>
          <w:sz w:val="24"/>
          <w:szCs w:val="24"/>
        </w:rPr>
        <w:t>collection.</w:t>
      </w:r>
    </w:p>
    <w:p w:rsidR="00D35DF4" w:rsidRPr="000147BC" w:rsidRDefault="00C33FE2" w:rsidP="00C33FE2">
      <w:pPr>
        <w:autoSpaceDE w:val="0"/>
        <w:autoSpaceDN w:val="0"/>
        <w:adjustRightInd w:val="0"/>
        <w:spacing w:after="0" w:line="240" w:lineRule="auto"/>
        <w:ind w:left="720"/>
        <w:rPr>
          <w:rFonts w:ascii="Perpetua" w:hAnsi="Perpetua" w:cs="Tahoma"/>
          <w:sz w:val="24"/>
          <w:szCs w:val="24"/>
        </w:rPr>
      </w:pPr>
      <w:r w:rsidRPr="00C33FE2">
        <w:rPr>
          <w:rFonts w:ascii="Perpetua" w:hAnsi="Perpetua" w:cs="Tahoma"/>
          <w:sz w:val="24"/>
          <w:szCs w:val="24"/>
        </w:rPr>
        <w:t xml:space="preserve">6. </w:t>
      </w:r>
      <w:r w:rsidR="00D35DF4">
        <w:rPr>
          <w:rFonts w:ascii="Perpetua" w:hAnsi="Perpetua" w:cs="Tahoma"/>
          <w:sz w:val="24"/>
          <w:szCs w:val="24"/>
        </w:rPr>
        <w:t xml:space="preserve">The materials were crafted, produced, or originated within or surrounding the area of Baldwin, </w:t>
      </w:r>
      <w:r w:rsidR="00D35DF4" w:rsidRPr="000147BC">
        <w:rPr>
          <w:rFonts w:ascii="Perpetua" w:hAnsi="Perpetua" w:cs="Tahoma"/>
          <w:sz w:val="24"/>
          <w:szCs w:val="24"/>
        </w:rPr>
        <w:t xml:space="preserve">Wisconsin.  </w:t>
      </w:r>
    </w:p>
    <w:p w:rsidR="00C33FE2" w:rsidRPr="000147BC" w:rsidRDefault="00D35DF4" w:rsidP="00C33FE2">
      <w:pPr>
        <w:autoSpaceDE w:val="0"/>
        <w:autoSpaceDN w:val="0"/>
        <w:adjustRightInd w:val="0"/>
        <w:spacing w:after="0" w:line="240" w:lineRule="auto"/>
        <w:ind w:left="720"/>
        <w:rPr>
          <w:rFonts w:ascii="Perpetua" w:hAnsi="Perpetua" w:cs="Tahoma"/>
          <w:sz w:val="24"/>
          <w:szCs w:val="24"/>
        </w:rPr>
      </w:pPr>
      <w:r w:rsidRPr="000147BC">
        <w:rPr>
          <w:rFonts w:ascii="Perpetua" w:hAnsi="Perpetua" w:cs="Tahoma"/>
          <w:sz w:val="24"/>
          <w:szCs w:val="24"/>
        </w:rPr>
        <w:t>7. BAHS</w:t>
      </w:r>
      <w:r w:rsidR="00C33FE2" w:rsidRPr="000147BC">
        <w:rPr>
          <w:rFonts w:ascii="Perpetua" w:hAnsi="Perpetua" w:cs="Tahoma"/>
          <w:sz w:val="24"/>
          <w:szCs w:val="24"/>
        </w:rPr>
        <w:t xml:space="preserve"> intends to keep the </w:t>
      </w:r>
      <w:proofErr w:type="spellStart"/>
      <w:r w:rsidRPr="000147BC">
        <w:rPr>
          <w:rFonts w:ascii="Perpetua" w:hAnsi="Perpetua" w:cs="Tahoma"/>
          <w:sz w:val="24"/>
          <w:szCs w:val="24"/>
        </w:rPr>
        <w:t>meterials</w:t>
      </w:r>
      <w:proofErr w:type="spellEnd"/>
      <w:r w:rsidR="00C33FE2" w:rsidRPr="000147BC">
        <w:rPr>
          <w:rFonts w:ascii="Perpetua" w:hAnsi="Perpetua" w:cs="Tahoma"/>
          <w:sz w:val="24"/>
          <w:szCs w:val="24"/>
        </w:rPr>
        <w:t xml:space="preserve"> in the collection as long as the </w:t>
      </w:r>
      <w:r w:rsidRPr="000147BC">
        <w:rPr>
          <w:rFonts w:ascii="Perpetua" w:hAnsi="Perpetua" w:cs="Tahoma"/>
          <w:sz w:val="24"/>
          <w:szCs w:val="24"/>
        </w:rPr>
        <w:t xml:space="preserve">materials </w:t>
      </w:r>
      <w:r w:rsidR="00C33FE2" w:rsidRPr="000147BC">
        <w:rPr>
          <w:rFonts w:ascii="Perpetua" w:hAnsi="Perpetua" w:cs="Tahoma"/>
          <w:sz w:val="24"/>
          <w:szCs w:val="24"/>
        </w:rPr>
        <w:t>retain physical</w:t>
      </w:r>
      <w:r w:rsidRPr="000147BC">
        <w:rPr>
          <w:rFonts w:ascii="Perpetua" w:hAnsi="Perpetua" w:cs="Tahoma"/>
          <w:sz w:val="24"/>
          <w:szCs w:val="24"/>
        </w:rPr>
        <w:t xml:space="preserve"> </w:t>
      </w:r>
      <w:r w:rsidR="00C33FE2" w:rsidRPr="000147BC">
        <w:rPr>
          <w:rFonts w:ascii="Perpetua" w:hAnsi="Perpetua" w:cs="Tahoma"/>
          <w:sz w:val="24"/>
          <w:szCs w:val="24"/>
        </w:rPr>
        <w:t xml:space="preserve">integrity, authenticity and usefulness for </w:t>
      </w:r>
      <w:r w:rsidRPr="000147BC">
        <w:rPr>
          <w:rFonts w:ascii="Perpetua" w:hAnsi="Perpetua" w:cs="Tahoma"/>
          <w:sz w:val="24"/>
          <w:szCs w:val="24"/>
        </w:rPr>
        <w:t>BA</w:t>
      </w:r>
      <w:r w:rsidR="00C33FE2" w:rsidRPr="000147BC">
        <w:rPr>
          <w:rFonts w:ascii="Perpetua" w:hAnsi="Perpetua" w:cs="Tahoma"/>
          <w:sz w:val="24"/>
          <w:szCs w:val="24"/>
        </w:rPr>
        <w:t>HS’s purposes.</w:t>
      </w:r>
    </w:p>
    <w:p w:rsidR="00C33FE2" w:rsidRPr="000147BC" w:rsidRDefault="00C33FE2" w:rsidP="00C33FE2">
      <w:pPr>
        <w:autoSpaceDE w:val="0"/>
        <w:autoSpaceDN w:val="0"/>
        <w:adjustRightInd w:val="0"/>
        <w:spacing w:after="0" w:line="240" w:lineRule="auto"/>
        <w:ind w:left="720"/>
        <w:rPr>
          <w:rFonts w:ascii="Perpetua" w:hAnsi="Perpetua" w:cs="Tahoma"/>
          <w:sz w:val="24"/>
          <w:szCs w:val="24"/>
        </w:rPr>
      </w:pPr>
      <w:r w:rsidRPr="000147BC">
        <w:rPr>
          <w:rFonts w:ascii="Perpetua" w:hAnsi="Perpetua" w:cs="Tahoma"/>
          <w:sz w:val="24"/>
          <w:szCs w:val="24"/>
        </w:rPr>
        <w:t>A Transmission Record, setting forth an adequate description of the artifact involved and</w:t>
      </w:r>
      <w:r w:rsidR="00D35DF4" w:rsidRPr="000147BC">
        <w:rPr>
          <w:rFonts w:ascii="Perpetua" w:hAnsi="Perpetua" w:cs="Tahoma"/>
          <w:sz w:val="24"/>
          <w:szCs w:val="24"/>
        </w:rPr>
        <w:t xml:space="preserve"> </w:t>
      </w:r>
      <w:r w:rsidRPr="000147BC">
        <w:rPr>
          <w:rFonts w:ascii="Perpetua" w:hAnsi="Perpetua" w:cs="Tahoma"/>
          <w:sz w:val="24"/>
          <w:szCs w:val="24"/>
        </w:rPr>
        <w:t xml:space="preserve">the precise conditions of transfer of ownership, shall accompany all acquisitions. </w:t>
      </w:r>
      <w:r w:rsidR="00D35DF4" w:rsidRPr="000147BC">
        <w:rPr>
          <w:rFonts w:ascii="Perpetua" w:hAnsi="Perpetua" w:cs="Tahoma"/>
          <w:sz w:val="24"/>
          <w:szCs w:val="24"/>
        </w:rPr>
        <w:t xml:space="preserve"> </w:t>
      </w:r>
      <w:r w:rsidRPr="000147BC">
        <w:rPr>
          <w:rFonts w:ascii="Perpetua" w:hAnsi="Perpetua" w:cs="Tahoma"/>
          <w:sz w:val="24"/>
          <w:szCs w:val="24"/>
        </w:rPr>
        <w:t>This</w:t>
      </w:r>
      <w:r w:rsidR="00D35DF4" w:rsidRPr="000147BC">
        <w:rPr>
          <w:rFonts w:ascii="Perpetua" w:hAnsi="Perpetua" w:cs="Tahoma"/>
          <w:sz w:val="24"/>
          <w:szCs w:val="24"/>
        </w:rPr>
        <w:t xml:space="preserve"> </w:t>
      </w:r>
      <w:r w:rsidRPr="000147BC">
        <w:rPr>
          <w:rFonts w:ascii="Perpetua" w:hAnsi="Perpetua" w:cs="Tahoma"/>
          <w:sz w:val="24"/>
          <w:szCs w:val="24"/>
        </w:rPr>
        <w:t>document is to be prepared in duplicate and signed by both the donor, who shall receive</w:t>
      </w:r>
      <w:r w:rsidR="00D35DF4" w:rsidRPr="000147BC">
        <w:rPr>
          <w:rFonts w:ascii="Perpetua" w:hAnsi="Perpetua" w:cs="Tahoma"/>
          <w:sz w:val="24"/>
          <w:szCs w:val="24"/>
        </w:rPr>
        <w:t xml:space="preserve"> </w:t>
      </w:r>
      <w:r w:rsidRPr="000147BC">
        <w:rPr>
          <w:rFonts w:ascii="Perpetua" w:hAnsi="Perpetua" w:cs="Tahoma"/>
          <w:sz w:val="24"/>
          <w:szCs w:val="24"/>
        </w:rPr>
        <w:t xml:space="preserve">one copy, and an authorized representative of the </w:t>
      </w:r>
      <w:r w:rsidR="00D35DF4" w:rsidRPr="000147BC">
        <w:rPr>
          <w:rFonts w:ascii="Perpetua" w:hAnsi="Perpetua" w:cs="Tahoma"/>
          <w:sz w:val="24"/>
          <w:szCs w:val="24"/>
        </w:rPr>
        <w:t xml:space="preserve">Baldwin Public Library or BAHS.  </w:t>
      </w:r>
      <w:r w:rsidRPr="000147BC">
        <w:rPr>
          <w:rFonts w:ascii="Perpetua" w:hAnsi="Perpetua" w:cs="Tahoma"/>
          <w:sz w:val="24"/>
          <w:szCs w:val="24"/>
        </w:rPr>
        <w:t>The</w:t>
      </w:r>
      <w:r w:rsidR="00D35DF4" w:rsidRPr="000147BC">
        <w:rPr>
          <w:rFonts w:ascii="Perpetua" w:hAnsi="Perpetua" w:cs="Tahoma"/>
          <w:sz w:val="24"/>
          <w:szCs w:val="24"/>
        </w:rPr>
        <w:t xml:space="preserve"> </w:t>
      </w:r>
      <w:r w:rsidRPr="000147BC">
        <w:rPr>
          <w:rFonts w:ascii="Perpetua" w:hAnsi="Perpetua" w:cs="Tahoma"/>
          <w:sz w:val="24"/>
          <w:szCs w:val="24"/>
        </w:rPr>
        <w:t>second copy shall be retained as part of the artifact’s permanent record.</w:t>
      </w:r>
    </w:p>
    <w:p w:rsidR="00C33FE2" w:rsidRPr="000147BC" w:rsidRDefault="00C33FE2" w:rsidP="00C33FE2">
      <w:pPr>
        <w:autoSpaceDE w:val="0"/>
        <w:autoSpaceDN w:val="0"/>
        <w:adjustRightInd w:val="0"/>
        <w:spacing w:after="0" w:line="240" w:lineRule="auto"/>
        <w:ind w:left="720"/>
        <w:rPr>
          <w:rFonts w:ascii="Perpetua" w:hAnsi="Perpetua" w:cs="Tahoma"/>
          <w:sz w:val="24"/>
          <w:szCs w:val="24"/>
        </w:rPr>
      </w:pPr>
      <w:r w:rsidRPr="000147BC">
        <w:rPr>
          <w:rFonts w:ascii="Perpetua" w:hAnsi="Perpetua" w:cs="Tahoma"/>
          <w:sz w:val="24"/>
          <w:szCs w:val="24"/>
        </w:rPr>
        <w:t>Appraisals, if desired by donors, shall be obtained by the donors from outside sources prior</w:t>
      </w:r>
      <w:r w:rsidR="00D35DF4" w:rsidRPr="000147BC">
        <w:rPr>
          <w:rFonts w:ascii="Perpetua" w:hAnsi="Perpetua" w:cs="Tahoma"/>
          <w:sz w:val="24"/>
          <w:szCs w:val="24"/>
        </w:rPr>
        <w:t xml:space="preserve"> </w:t>
      </w:r>
      <w:r w:rsidRPr="000147BC">
        <w:rPr>
          <w:rFonts w:ascii="Perpetua" w:hAnsi="Perpetua" w:cs="Tahoma"/>
          <w:sz w:val="24"/>
          <w:szCs w:val="24"/>
        </w:rPr>
        <w:t xml:space="preserve">to making a donation. </w:t>
      </w:r>
      <w:r w:rsidR="00D35DF4" w:rsidRPr="000147BC">
        <w:rPr>
          <w:rFonts w:ascii="Perpetua" w:hAnsi="Perpetua" w:cs="Tahoma"/>
          <w:sz w:val="24"/>
          <w:szCs w:val="24"/>
        </w:rPr>
        <w:t xml:space="preserve"> </w:t>
      </w:r>
      <w:proofErr w:type="gramStart"/>
      <w:r w:rsidR="00D35DF4" w:rsidRPr="000147BC">
        <w:rPr>
          <w:rFonts w:ascii="Perpetua" w:hAnsi="Perpetua" w:cs="Tahoma"/>
          <w:sz w:val="24"/>
          <w:szCs w:val="24"/>
        </w:rPr>
        <w:t xml:space="preserve">Neither Baldwin Public Library nor Baldwin Area Historical Society members, Officers, staff, </w:t>
      </w:r>
      <w:r w:rsidR="000147BC">
        <w:rPr>
          <w:rFonts w:ascii="Perpetua" w:hAnsi="Perpetua" w:cs="Tahoma"/>
          <w:sz w:val="24"/>
          <w:szCs w:val="24"/>
        </w:rPr>
        <w:t>or</w:t>
      </w:r>
      <w:proofErr w:type="gramEnd"/>
      <w:r w:rsidR="00D35DF4" w:rsidRPr="000147BC">
        <w:rPr>
          <w:rFonts w:ascii="Perpetua" w:hAnsi="Perpetua" w:cs="Tahoma"/>
          <w:sz w:val="24"/>
          <w:szCs w:val="24"/>
        </w:rPr>
        <w:t xml:space="preserve"> volunteers </w:t>
      </w:r>
      <w:r w:rsidRPr="000147BC">
        <w:rPr>
          <w:rFonts w:ascii="Perpetua" w:hAnsi="Perpetua" w:cs="Tahoma"/>
          <w:sz w:val="24"/>
          <w:szCs w:val="24"/>
        </w:rPr>
        <w:t>appraise artifacts to be donated.</w:t>
      </w:r>
    </w:p>
    <w:p w:rsidR="000147BC" w:rsidRPr="000147BC" w:rsidRDefault="000147BC" w:rsidP="00C33FE2">
      <w:pPr>
        <w:autoSpaceDE w:val="0"/>
        <w:autoSpaceDN w:val="0"/>
        <w:adjustRightInd w:val="0"/>
        <w:spacing w:after="0" w:line="240" w:lineRule="auto"/>
        <w:ind w:left="720"/>
        <w:rPr>
          <w:rFonts w:ascii="Perpetua" w:hAnsi="Perpetua" w:cs="Tahoma"/>
          <w:sz w:val="24"/>
          <w:szCs w:val="24"/>
        </w:rPr>
      </w:pPr>
    </w:p>
    <w:p w:rsidR="000147BC" w:rsidRPr="000147BC" w:rsidRDefault="000147BC" w:rsidP="000147BC">
      <w:pPr>
        <w:autoSpaceDE w:val="0"/>
        <w:autoSpaceDN w:val="0"/>
        <w:adjustRightInd w:val="0"/>
        <w:spacing w:after="0" w:line="240" w:lineRule="auto"/>
        <w:rPr>
          <w:rFonts w:ascii="Perpetua" w:hAnsi="Perpetua" w:cs="Tahoma"/>
          <w:sz w:val="24"/>
          <w:szCs w:val="24"/>
        </w:rPr>
      </w:pPr>
      <w:r w:rsidRPr="000147BC">
        <w:rPr>
          <w:rFonts w:ascii="Perpetua" w:hAnsi="Perpetua" w:cs="Tahoma"/>
          <w:sz w:val="24"/>
          <w:szCs w:val="24"/>
        </w:rPr>
        <w:t>2.</w:t>
      </w:r>
      <w:r>
        <w:rPr>
          <w:rFonts w:ascii="Perpetua" w:hAnsi="Perpetua" w:cs="Tahoma"/>
          <w:sz w:val="24"/>
          <w:szCs w:val="24"/>
        </w:rPr>
        <w:t>3</w:t>
      </w:r>
      <w:r>
        <w:rPr>
          <w:rFonts w:ascii="Perpetua" w:hAnsi="Perpetua" w:cs="Tahoma"/>
          <w:sz w:val="24"/>
          <w:szCs w:val="24"/>
        </w:rPr>
        <w:tab/>
      </w:r>
      <w:r w:rsidRPr="000147BC">
        <w:rPr>
          <w:rFonts w:ascii="Perpetua" w:hAnsi="Perpetua" w:cs="Tahoma"/>
          <w:sz w:val="24"/>
          <w:szCs w:val="24"/>
        </w:rPr>
        <w:t>Records of Acquisition</w:t>
      </w:r>
      <w:r>
        <w:rPr>
          <w:rFonts w:ascii="Perpetua" w:hAnsi="Perpetua" w:cs="Tahoma"/>
          <w:sz w:val="24"/>
          <w:szCs w:val="24"/>
        </w:rPr>
        <w:t>:</w:t>
      </w:r>
    </w:p>
    <w:p w:rsidR="000147BC" w:rsidRDefault="00077B6A" w:rsidP="00AF10FF">
      <w:pPr>
        <w:autoSpaceDE w:val="0"/>
        <w:autoSpaceDN w:val="0"/>
        <w:adjustRightInd w:val="0"/>
        <w:spacing w:after="0" w:line="240" w:lineRule="auto"/>
        <w:ind w:left="720"/>
        <w:rPr>
          <w:rFonts w:ascii="Perpetua" w:hAnsi="Perpetua" w:cs="Tahoma"/>
          <w:sz w:val="24"/>
          <w:szCs w:val="24"/>
        </w:rPr>
      </w:pPr>
      <w:r>
        <w:rPr>
          <w:rFonts w:ascii="Perpetua" w:hAnsi="Perpetua" w:cs="Tahoma"/>
          <w:sz w:val="24"/>
          <w:szCs w:val="24"/>
        </w:rPr>
        <w:t>Donation</w:t>
      </w:r>
      <w:r w:rsidR="000147BC" w:rsidRPr="000147BC">
        <w:rPr>
          <w:rFonts w:ascii="Perpetua" w:hAnsi="Perpetua" w:cs="Tahoma"/>
          <w:sz w:val="24"/>
          <w:szCs w:val="24"/>
        </w:rPr>
        <w:t xml:space="preserve"> Form: When initial contact is made regarding a </w:t>
      </w:r>
      <w:r>
        <w:rPr>
          <w:rFonts w:ascii="Perpetua" w:hAnsi="Perpetua" w:cs="Tahoma"/>
          <w:sz w:val="24"/>
          <w:szCs w:val="24"/>
        </w:rPr>
        <w:t>gift or potential gift to BAHS</w:t>
      </w:r>
      <w:r w:rsidR="000147BC" w:rsidRPr="000147BC">
        <w:rPr>
          <w:rFonts w:ascii="Perpetua" w:hAnsi="Perpetua" w:cs="Tahoma"/>
          <w:sz w:val="24"/>
          <w:szCs w:val="24"/>
        </w:rPr>
        <w:t>, a</w:t>
      </w:r>
      <w:r w:rsidR="000147BC">
        <w:rPr>
          <w:rFonts w:ascii="Perpetua" w:hAnsi="Perpetua" w:cs="Tahoma"/>
          <w:sz w:val="24"/>
          <w:szCs w:val="24"/>
        </w:rPr>
        <w:t xml:space="preserve"> </w:t>
      </w:r>
      <w:r>
        <w:rPr>
          <w:rFonts w:ascii="Perpetua" w:hAnsi="Perpetua" w:cs="Tahoma"/>
          <w:sz w:val="24"/>
          <w:szCs w:val="24"/>
        </w:rPr>
        <w:t>Donation</w:t>
      </w:r>
      <w:r w:rsidR="000147BC" w:rsidRPr="000147BC">
        <w:rPr>
          <w:rFonts w:ascii="Perpetua" w:hAnsi="Perpetua" w:cs="Tahoma"/>
          <w:sz w:val="24"/>
          <w:szCs w:val="24"/>
        </w:rPr>
        <w:t xml:space="preserve"> Form shall be </w:t>
      </w:r>
      <w:r>
        <w:rPr>
          <w:rFonts w:ascii="Perpetua" w:hAnsi="Perpetua" w:cs="Tahoma"/>
          <w:sz w:val="24"/>
          <w:szCs w:val="24"/>
        </w:rPr>
        <w:t>initiated</w:t>
      </w:r>
      <w:r w:rsidR="000147BC" w:rsidRPr="000147BC">
        <w:rPr>
          <w:rFonts w:ascii="Perpetua" w:hAnsi="Perpetua" w:cs="Tahoma"/>
          <w:sz w:val="24"/>
          <w:szCs w:val="24"/>
        </w:rPr>
        <w:t xml:space="preserve"> to </w:t>
      </w:r>
      <w:r>
        <w:rPr>
          <w:rFonts w:ascii="Perpetua" w:hAnsi="Perpetua" w:cs="Tahoma"/>
          <w:sz w:val="24"/>
          <w:szCs w:val="24"/>
        </w:rPr>
        <w:t xml:space="preserve">document donor information, </w:t>
      </w:r>
      <w:r w:rsidR="000147BC" w:rsidRPr="00077B6A">
        <w:rPr>
          <w:rFonts w:ascii="Perpetua" w:hAnsi="Perpetua" w:cs="Tahoma"/>
          <w:sz w:val="24"/>
          <w:szCs w:val="24"/>
        </w:rPr>
        <w:t xml:space="preserve">description </w:t>
      </w:r>
      <w:r>
        <w:rPr>
          <w:rFonts w:ascii="Perpetua" w:hAnsi="Perpetua" w:cs="Tahoma"/>
          <w:sz w:val="24"/>
          <w:szCs w:val="24"/>
        </w:rPr>
        <w:t>of</w:t>
      </w:r>
      <w:r w:rsidR="00AF10FF" w:rsidRPr="00077B6A">
        <w:rPr>
          <w:rFonts w:ascii="Perpetua" w:hAnsi="Perpetua" w:cs="Tahoma"/>
          <w:sz w:val="24"/>
          <w:szCs w:val="24"/>
        </w:rPr>
        <w:t xml:space="preserve"> </w:t>
      </w:r>
      <w:r w:rsidR="000147BC" w:rsidRPr="00077B6A">
        <w:rPr>
          <w:rFonts w:ascii="Perpetua" w:hAnsi="Perpetua" w:cs="Tahoma"/>
          <w:sz w:val="24"/>
          <w:szCs w:val="24"/>
        </w:rPr>
        <w:t>provenance</w:t>
      </w:r>
      <w:r>
        <w:rPr>
          <w:rFonts w:ascii="Perpetua" w:hAnsi="Perpetua" w:cs="Tahoma"/>
          <w:sz w:val="24"/>
          <w:szCs w:val="24"/>
        </w:rPr>
        <w:t xml:space="preserve">, and identification and condition </w:t>
      </w:r>
      <w:r w:rsidRPr="00077B6A">
        <w:rPr>
          <w:rFonts w:ascii="Perpetua" w:hAnsi="Perpetua" w:cs="Tahoma"/>
          <w:sz w:val="24"/>
          <w:szCs w:val="24"/>
        </w:rPr>
        <w:t>of the material/s being donated.</w:t>
      </w:r>
      <w:r>
        <w:rPr>
          <w:rFonts w:ascii="Perpetua" w:hAnsi="Perpetua" w:cs="Tahoma"/>
          <w:sz w:val="24"/>
          <w:szCs w:val="24"/>
        </w:rPr>
        <w:t xml:space="preserve">  </w:t>
      </w:r>
    </w:p>
    <w:p w:rsidR="0089264A" w:rsidRPr="00876552" w:rsidRDefault="00077B6A" w:rsidP="00876552">
      <w:pPr>
        <w:autoSpaceDE w:val="0"/>
        <w:autoSpaceDN w:val="0"/>
        <w:adjustRightInd w:val="0"/>
        <w:spacing w:after="0" w:line="240" w:lineRule="auto"/>
        <w:ind w:left="720"/>
        <w:rPr>
          <w:rFonts w:ascii="Perpetua" w:hAnsi="Perpetua" w:cs="Tahoma"/>
          <w:sz w:val="24"/>
          <w:szCs w:val="24"/>
        </w:rPr>
      </w:pPr>
      <w:r>
        <w:rPr>
          <w:rFonts w:ascii="Perpetua" w:hAnsi="Perpetua" w:cs="Tahoma"/>
          <w:sz w:val="24"/>
          <w:szCs w:val="24"/>
        </w:rPr>
        <w:t>All donated materials shall be entered into the collection inventory maintained by BAHS.</w:t>
      </w:r>
    </w:p>
    <w:sectPr w:rsidR="0089264A" w:rsidRPr="00876552" w:rsidSect="00444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E3EEA"/>
    <w:multiLevelType w:val="multilevel"/>
    <w:tmpl w:val="0E6A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4F6FCF"/>
    <w:multiLevelType w:val="multilevel"/>
    <w:tmpl w:val="6B60A7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64A"/>
    <w:rsid w:val="000147BC"/>
    <w:rsid w:val="00077B6A"/>
    <w:rsid w:val="001210B4"/>
    <w:rsid w:val="004448FE"/>
    <w:rsid w:val="00732EF0"/>
    <w:rsid w:val="00876552"/>
    <w:rsid w:val="0089264A"/>
    <w:rsid w:val="00AF10FF"/>
    <w:rsid w:val="00BC447D"/>
    <w:rsid w:val="00C33FE2"/>
    <w:rsid w:val="00D35DF4"/>
    <w:rsid w:val="00F130AD"/>
    <w:rsid w:val="00FD2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FE"/>
  </w:style>
  <w:style w:type="paragraph" w:styleId="Heading1">
    <w:name w:val="heading 1"/>
    <w:basedOn w:val="Normal"/>
    <w:link w:val="Heading1Char"/>
    <w:uiPriority w:val="9"/>
    <w:qFormat/>
    <w:rsid w:val="00892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926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6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2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9264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9264A"/>
    <w:rPr>
      <w:b/>
      <w:bCs/>
    </w:rPr>
  </w:style>
  <w:style w:type="paragraph" w:styleId="ListParagraph">
    <w:name w:val="List Paragraph"/>
    <w:basedOn w:val="Normal"/>
    <w:uiPriority w:val="34"/>
    <w:qFormat/>
    <w:rsid w:val="00732EF0"/>
    <w:pPr>
      <w:ind w:left="720"/>
      <w:contextualSpacing/>
    </w:pPr>
  </w:style>
</w:styles>
</file>

<file path=word/webSettings.xml><?xml version="1.0" encoding="utf-8"?>
<w:webSettings xmlns:r="http://schemas.openxmlformats.org/officeDocument/2006/relationships" xmlns:w="http://schemas.openxmlformats.org/wordprocessingml/2006/main">
  <w:divs>
    <w:div w:id="1710060626">
      <w:bodyDiv w:val="1"/>
      <w:marLeft w:val="0"/>
      <w:marRight w:val="0"/>
      <w:marTop w:val="0"/>
      <w:marBottom w:val="0"/>
      <w:divBdr>
        <w:top w:val="none" w:sz="0" w:space="0" w:color="auto"/>
        <w:left w:val="none" w:sz="0" w:space="0" w:color="auto"/>
        <w:bottom w:val="none" w:sz="0" w:space="0" w:color="auto"/>
        <w:right w:val="none" w:sz="0" w:space="0" w:color="auto"/>
      </w:divBdr>
      <w:divsChild>
        <w:div w:id="1789546487">
          <w:marLeft w:val="0"/>
          <w:marRight w:val="0"/>
          <w:marTop w:val="0"/>
          <w:marBottom w:val="0"/>
          <w:divBdr>
            <w:top w:val="none" w:sz="0" w:space="0" w:color="auto"/>
            <w:left w:val="none" w:sz="0" w:space="0" w:color="auto"/>
            <w:bottom w:val="none" w:sz="0" w:space="0" w:color="auto"/>
            <w:right w:val="none" w:sz="0" w:space="0" w:color="auto"/>
          </w:divBdr>
          <w:divsChild>
            <w:div w:id="1463381312">
              <w:marLeft w:val="0"/>
              <w:marRight w:val="0"/>
              <w:marTop w:val="0"/>
              <w:marBottom w:val="0"/>
              <w:divBdr>
                <w:top w:val="none" w:sz="0" w:space="0" w:color="auto"/>
                <w:left w:val="none" w:sz="0" w:space="0" w:color="auto"/>
                <w:bottom w:val="none" w:sz="0" w:space="0" w:color="auto"/>
                <w:right w:val="none" w:sz="0" w:space="0" w:color="auto"/>
              </w:divBdr>
              <w:divsChild>
                <w:div w:id="1518930887">
                  <w:marLeft w:val="0"/>
                  <w:marRight w:val="0"/>
                  <w:marTop w:val="0"/>
                  <w:marBottom w:val="0"/>
                  <w:divBdr>
                    <w:top w:val="none" w:sz="0" w:space="0" w:color="auto"/>
                    <w:left w:val="none" w:sz="0" w:space="0" w:color="auto"/>
                    <w:bottom w:val="none" w:sz="0" w:space="0" w:color="auto"/>
                    <w:right w:val="none" w:sz="0" w:space="0" w:color="auto"/>
                  </w:divBdr>
                  <w:divsChild>
                    <w:div w:id="1602881332">
                      <w:marLeft w:val="0"/>
                      <w:marRight w:val="0"/>
                      <w:marTop w:val="0"/>
                      <w:marBottom w:val="0"/>
                      <w:divBdr>
                        <w:top w:val="none" w:sz="0" w:space="0" w:color="auto"/>
                        <w:left w:val="none" w:sz="0" w:space="0" w:color="auto"/>
                        <w:bottom w:val="none" w:sz="0" w:space="0" w:color="auto"/>
                        <w:right w:val="none" w:sz="0" w:space="0" w:color="auto"/>
                      </w:divBdr>
                      <w:divsChild>
                        <w:div w:id="16835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Webb</dc:creator>
  <cp:lastModifiedBy>Albert Webb</cp:lastModifiedBy>
  <cp:revision>1</cp:revision>
  <dcterms:created xsi:type="dcterms:W3CDTF">2013-02-11T16:38:00Z</dcterms:created>
  <dcterms:modified xsi:type="dcterms:W3CDTF">2013-02-11T19:40:00Z</dcterms:modified>
</cp:coreProperties>
</file>